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C8" w:rsidRDefault="005D7655" w:rsidP="005D7655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>G</w:t>
      </w:r>
      <w:r>
        <w:rPr>
          <w:b/>
          <w:sz w:val="32"/>
          <w:szCs w:val="32"/>
          <w:lang w:val="sr-Latn-CS"/>
        </w:rPr>
        <w:t>ODIŠNJI IZVEŠTAJ O POSLOVANJU AKCIONARSKOG DRUŠTVA</w:t>
      </w:r>
    </w:p>
    <w:p w:rsidR="005D7655" w:rsidRDefault="005D7655" w:rsidP="005D7655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A.D. „SMB-MEHANIZACIJA I TRANSPORT“</w:t>
      </w:r>
    </w:p>
    <w:p w:rsidR="005D7655" w:rsidRDefault="005D7655" w:rsidP="005D7655">
      <w:pPr>
        <w:jc w:val="center"/>
        <w:rPr>
          <w:b/>
          <w:sz w:val="32"/>
          <w:szCs w:val="3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D7655" w:rsidRPr="00C1134A" w:rsidTr="005D7655">
        <w:tc>
          <w:tcPr>
            <w:tcW w:w="9576" w:type="dxa"/>
          </w:tcPr>
          <w:p w:rsidR="005D7655" w:rsidRPr="00C1134A" w:rsidRDefault="005D7655" w:rsidP="005D7655">
            <w:pPr>
              <w:jc w:val="right"/>
              <w:rPr>
                <w:lang w:val="sr-Latn-CS"/>
              </w:rPr>
            </w:pPr>
            <w:r w:rsidRPr="00C1134A">
              <w:rPr>
                <w:lang w:val="sr-Latn-CS"/>
              </w:rPr>
              <w:t>OPŠTI PODACI</w:t>
            </w:r>
          </w:p>
        </w:tc>
      </w:tr>
    </w:tbl>
    <w:p w:rsidR="005D7655" w:rsidRDefault="005D7655" w:rsidP="005D7655">
      <w:pPr>
        <w:rPr>
          <w:lang w:val="sr-Latn-CS"/>
        </w:rPr>
      </w:pPr>
    </w:p>
    <w:p w:rsidR="00457648" w:rsidRPr="00C1134A" w:rsidRDefault="00457648" w:rsidP="005D7655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4788"/>
        <w:gridCol w:w="2394"/>
      </w:tblGrid>
      <w:tr w:rsidR="00C1134A" w:rsidRPr="00C1134A" w:rsidTr="00114816">
        <w:tc>
          <w:tcPr>
            <w:tcW w:w="2394" w:type="dxa"/>
          </w:tcPr>
          <w:p w:rsidR="00C1134A" w:rsidRDefault="00C1134A" w:rsidP="005D7655">
            <w:pPr>
              <w:rPr>
                <w:sz w:val="20"/>
                <w:szCs w:val="20"/>
                <w:lang w:val="sr-Latn-CS"/>
              </w:rPr>
            </w:pPr>
            <w:r w:rsidRPr="00C1134A">
              <w:rPr>
                <w:sz w:val="20"/>
                <w:szCs w:val="20"/>
                <w:lang w:val="sr-Latn-CS"/>
              </w:rPr>
              <w:t>Poslovno ime</w:t>
            </w:r>
          </w:p>
          <w:p w:rsidR="00C1134A" w:rsidRDefault="00C1134A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sedište i adresa</w:t>
            </w:r>
          </w:p>
          <w:p w:rsidR="00C1134A" w:rsidRDefault="00C1134A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Matični broj</w:t>
            </w:r>
          </w:p>
          <w:p w:rsidR="00C1134A" w:rsidRPr="00C1134A" w:rsidRDefault="00C1134A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PIB</w:t>
            </w:r>
          </w:p>
        </w:tc>
        <w:tc>
          <w:tcPr>
            <w:tcW w:w="7182" w:type="dxa"/>
            <w:gridSpan w:val="2"/>
          </w:tcPr>
          <w:p w:rsidR="00C1134A" w:rsidRDefault="00C1134A" w:rsidP="005D7655">
            <w:pPr>
              <w:rPr>
                <w:lang w:val="sr-Latn-CS"/>
              </w:rPr>
            </w:pPr>
            <w:r w:rsidRPr="00C1134A">
              <w:rPr>
                <w:lang w:val="sr-Latn-CS"/>
              </w:rPr>
              <w:t>A.D. „SMB-MEHANIZACIJA I TRANSPORT“</w:t>
            </w:r>
          </w:p>
          <w:p w:rsidR="00C1134A" w:rsidRDefault="00C1134A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Subotica, ul. Čantavirski put bb</w:t>
            </w:r>
          </w:p>
          <w:p w:rsidR="00C1134A" w:rsidRDefault="00C1134A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08230706</w:t>
            </w:r>
          </w:p>
          <w:p w:rsidR="00C1134A" w:rsidRDefault="00C1134A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100961393</w:t>
            </w:r>
          </w:p>
          <w:p w:rsidR="00C1134A" w:rsidRPr="00C1134A" w:rsidRDefault="00C1134A" w:rsidP="005D7655">
            <w:pPr>
              <w:rPr>
                <w:sz w:val="20"/>
                <w:szCs w:val="20"/>
                <w:lang w:val="sr-Latn-CS"/>
              </w:rPr>
            </w:pPr>
          </w:p>
        </w:tc>
      </w:tr>
      <w:tr w:rsidR="00C1134A" w:rsidRPr="00C1134A" w:rsidTr="00114816">
        <w:tc>
          <w:tcPr>
            <w:tcW w:w="2394" w:type="dxa"/>
          </w:tcPr>
          <w:p w:rsidR="00C1134A" w:rsidRDefault="00C1134A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Web site</w:t>
            </w:r>
          </w:p>
          <w:p w:rsidR="00C1134A" w:rsidRPr="00C1134A" w:rsidRDefault="00C1134A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7182" w:type="dxa"/>
            <w:gridSpan w:val="2"/>
          </w:tcPr>
          <w:p w:rsidR="00C1134A" w:rsidRPr="00C1134A" w:rsidRDefault="00C1134A" w:rsidP="005D7655">
            <w:pPr>
              <w:rPr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>smb-mehan</w:t>
            </w:r>
            <w:r>
              <w:rPr>
                <w:u w:val="single"/>
              </w:rPr>
              <w:t>@</w:t>
            </w:r>
            <w:r>
              <w:rPr>
                <w:u w:val="single"/>
                <w:lang w:val="sr-Latn-CS"/>
              </w:rPr>
              <w:t>eunet.rs</w:t>
            </w:r>
          </w:p>
        </w:tc>
      </w:tr>
      <w:tr w:rsidR="00C1134A" w:rsidRPr="00C1134A" w:rsidTr="00114816">
        <w:tc>
          <w:tcPr>
            <w:tcW w:w="2394" w:type="dxa"/>
          </w:tcPr>
          <w:p w:rsidR="00C1134A" w:rsidRDefault="00C1134A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Broj i datum rešenja o</w:t>
            </w:r>
          </w:p>
          <w:p w:rsidR="00C1134A" w:rsidRDefault="00C1134A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upisu u registar</w:t>
            </w:r>
          </w:p>
          <w:p w:rsidR="00C1134A" w:rsidRDefault="00C1134A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privrednih subjekata</w:t>
            </w:r>
          </w:p>
          <w:p w:rsidR="00C1134A" w:rsidRPr="00C1134A" w:rsidRDefault="00C1134A" w:rsidP="005D765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182" w:type="dxa"/>
            <w:gridSpan w:val="2"/>
          </w:tcPr>
          <w:p w:rsidR="00C1134A" w:rsidRPr="00D94FF2" w:rsidRDefault="00C1134A" w:rsidP="005D7655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BD</w:t>
            </w:r>
            <w:r w:rsidR="00D94FF2">
              <w:rPr>
                <w:b/>
                <w:lang w:val="sr-Latn-CS"/>
              </w:rPr>
              <w:t xml:space="preserve"> </w:t>
            </w:r>
            <w:r w:rsidR="00D94FF2">
              <w:rPr>
                <w:lang w:val="sr-Latn-CS"/>
              </w:rPr>
              <w:t>23666/2005 od 25.05.2005.</w:t>
            </w:r>
          </w:p>
        </w:tc>
      </w:tr>
      <w:tr w:rsidR="00C1134A" w:rsidRPr="00C1134A" w:rsidTr="00114816">
        <w:tc>
          <w:tcPr>
            <w:tcW w:w="2394" w:type="dxa"/>
          </w:tcPr>
          <w:p w:rsidR="00C1134A" w:rsidRPr="00D94FF2" w:rsidRDefault="00D94FF2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Delatnost (šifra i opis)</w:t>
            </w:r>
          </w:p>
        </w:tc>
        <w:tc>
          <w:tcPr>
            <w:tcW w:w="7182" w:type="dxa"/>
            <w:gridSpan w:val="2"/>
          </w:tcPr>
          <w:p w:rsidR="00C1134A" w:rsidRPr="00D94FF2" w:rsidRDefault="00D94FF2" w:rsidP="00D94FF2">
            <w:pPr>
              <w:rPr>
                <w:sz w:val="20"/>
                <w:szCs w:val="20"/>
                <w:lang w:val="sr-Latn-CS"/>
              </w:rPr>
            </w:pPr>
            <w:r w:rsidRPr="00D94FF2">
              <w:rPr>
                <w:sz w:val="20"/>
                <w:szCs w:val="20"/>
                <w:lang w:val="sr-Latn-CS"/>
              </w:rPr>
              <w:t xml:space="preserve">60250 Preduzeće za transport, održavanje </w:t>
            </w:r>
            <w:r>
              <w:rPr>
                <w:sz w:val="20"/>
                <w:szCs w:val="20"/>
                <w:lang w:val="sr-Latn-CS"/>
              </w:rPr>
              <w:t>i</w:t>
            </w:r>
            <w:r w:rsidRPr="00D94FF2">
              <w:rPr>
                <w:sz w:val="20"/>
                <w:szCs w:val="20"/>
                <w:lang w:val="sr-Latn-CS"/>
              </w:rPr>
              <w:t xml:space="preserve"> usluge u građevinarstvu</w:t>
            </w:r>
          </w:p>
        </w:tc>
      </w:tr>
      <w:tr w:rsidR="00C1134A" w:rsidRPr="00C1134A" w:rsidTr="00114816">
        <w:tc>
          <w:tcPr>
            <w:tcW w:w="2394" w:type="dxa"/>
          </w:tcPr>
          <w:p w:rsidR="00C1134A" w:rsidRPr="00D94FF2" w:rsidRDefault="00D94FF2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Broj zaposlenih</w:t>
            </w:r>
          </w:p>
        </w:tc>
        <w:tc>
          <w:tcPr>
            <w:tcW w:w="7182" w:type="dxa"/>
            <w:gridSpan w:val="2"/>
          </w:tcPr>
          <w:p w:rsidR="00C1134A" w:rsidRPr="00114816" w:rsidRDefault="00114816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48</w:t>
            </w:r>
          </w:p>
        </w:tc>
      </w:tr>
      <w:tr w:rsidR="00C1134A" w:rsidRPr="00C1134A" w:rsidTr="00114816">
        <w:tc>
          <w:tcPr>
            <w:tcW w:w="2394" w:type="dxa"/>
          </w:tcPr>
          <w:p w:rsidR="00C1134A" w:rsidRPr="00D94FF2" w:rsidRDefault="00D94FF2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Broj akcionara</w:t>
            </w:r>
          </w:p>
        </w:tc>
        <w:tc>
          <w:tcPr>
            <w:tcW w:w="7182" w:type="dxa"/>
            <w:gridSpan w:val="2"/>
          </w:tcPr>
          <w:p w:rsidR="00C1134A" w:rsidRPr="00D94FF2" w:rsidRDefault="00D94FF2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233</w:t>
            </w:r>
          </w:p>
        </w:tc>
      </w:tr>
      <w:tr w:rsidR="00D94FF2" w:rsidRPr="00C1134A" w:rsidTr="00114816">
        <w:trPr>
          <w:trHeight w:val="547"/>
        </w:trPr>
        <w:tc>
          <w:tcPr>
            <w:tcW w:w="2394" w:type="dxa"/>
          </w:tcPr>
          <w:p w:rsidR="00D94FF2" w:rsidRPr="00D94FF2" w:rsidRDefault="00D94FF2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 najvećih akcionara</w:t>
            </w:r>
          </w:p>
        </w:tc>
        <w:tc>
          <w:tcPr>
            <w:tcW w:w="4788" w:type="dxa"/>
          </w:tcPr>
          <w:p w:rsidR="00D94FF2" w:rsidRDefault="000D0A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Konzorcijum</w:t>
            </w:r>
          </w:p>
          <w:p w:rsidR="000D0A35" w:rsidRDefault="000D0A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SMB Gradnja D.O.O. Subotica</w:t>
            </w:r>
          </w:p>
          <w:p w:rsidR="000D0A35" w:rsidRDefault="000D0A35" w:rsidP="005D7655">
            <w:pPr>
              <w:rPr>
                <w:sz w:val="20"/>
                <w:szCs w:val="20"/>
                <w:lang w:val="sr-Latn-CS"/>
              </w:rPr>
            </w:pPr>
          </w:p>
          <w:p w:rsidR="000D0A35" w:rsidRDefault="000D0A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Lenđel Andrija</w:t>
            </w:r>
          </w:p>
          <w:p w:rsidR="000D0A35" w:rsidRDefault="000D0A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Takač Jožef</w:t>
            </w:r>
          </w:p>
          <w:p w:rsidR="000D0A35" w:rsidRDefault="000D0A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Grčki Ivan</w:t>
            </w:r>
          </w:p>
          <w:p w:rsidR="000D0A35" w:rsidRDefault="000D0A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Šereš Marija</w:t>
            </w:r>
          </w:p>
          <w:p w:rsidR="000D0A35" w:rsidRDefault="000D0A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Penk Janoš</w:t>
            </w:r>
          </w:p>
          <w:p w:rsidR="000D0A35" w:rsidRDefault="000D0A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Mihok Zoltan</w:t>
            </w:r>
          </w:p>
          <w:p w:rsidR="000D0A35" w:rsidRDefault="000D0A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Igrižan Laslo</w:t>
            </w:r>
          </w:p>
          <w:p w:rsidR="000D0A35" w:rsidRPr="000D0A35" w:rsidRDefault="000D0A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Reljan Ilija</w:t>
            </w:r>
          </w:p>
        </w:tc>
        <w:tc>
          <w:tcPr>
            <w:tcW w:w="2394" w:type="dxa"/>
          </w:tcPr>
          <w:p w:rsidR="00D94FF2" w:rsidRDefault="000D0A35" w:rsidP="000D0A3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70,00000 %</w:t>
            </w:r>
          </w:p>
          <w:p w:rsidR="000D0A35" w:rsidRDefault="000D0A35" w:rsidP="000D0A3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2,98112 %</w:t>
            </w:r>
          </w:p>
          <w:p w:rsidR="000D0A35" w:rsidRDefault="000D0A35" w:rsidP="000D0A35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0D0A35" w:rsidRDefault="000D0A35" w:rsidP="000D0A3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0,28486 %</w:t>
            </w:r>
          </w:p>
          <w:p w:rsidR="000D0A35" w:rsidRDefault="000D0A35" w:rsidP="000D0A3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0,27493 %</w:t>
            </w:r>
          </w:p>
          <w:p w:rsidR="000D0A35" w:rsidRDefault="000D0A35" w:rsidP="000D0A3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0,26830 %</w:t>
            </w:r>
          </w:p>
          <w:p w:rsidR="000D0A35" w:rsidRDefault="000D0A35" w:rsidP="000D0A3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0,26830 %</w:t>
            </w:r>
          </w:p>
          <w:p w:rsidR="000D0A35" w:rsidRDefault="000D0A35" w:rsidP="000D0A3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0,26830 %</w:t>
            </w:r>
          </w:p>
          <w:p w:rsidR="000D0A35" w:rsidRDefault="000D0A35" w:rsidP="000D0A3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0,26168 %</w:t>
            </w:r>
          </w:p>
          <w:p w:rsidR="000D0A35" w:rsidRDefault="000D0A35" w:rsidP="000D0A3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0,26168 %</w:t>
            </w:r>
          </w:p>
          <w:p w:rsidR="000D0A35" w:rsidRPr="000D0A35" w:rsidRDefault="000D0A35" w:rsidP="000D0A3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0,24511 %</w:t>
            </w:r>
          </w:p>
        </w:tc>
      </w:tr>
      <w:tr w:rsidR="00114816" w:rsidRPr="00C1134A" w:rsidTr="00114816">
        <w:tc>
          <w:tcPr>
            <w:tcW w:w="2394" w:type="dxa"/>
          </w:tcPr>
          <w:p w:rsidR="00114816" w:rsidRPr="00114816" w:rsidRDefault="00114816" w:rsidP="005F037E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Vrednost osn. </w:t>
            </w:r>
            <w:r w:rsidR="000D0A35">
              <w:rPr>
                <w:sz w:val="20"/>
                <w:szCs w:val="20"/>
                <w:lang w:val="sr-Latn-CS"/>
              </w:rPr>
              <w:t>K</w:t>
            </w:r>
            <w:r>
              <w:rPr>
                <w:sz w:val="20"/>
                <w:szCs w:val="20"/>
                <w:lang w:val="sr-Latn-CS"/>
              </w:rPr>
              <w:t>apitala</w:t>
            </w:r>
          </w:p>
        </w:tc>
        <w:tc>
          <w:tcPr>
            <w:tcW w:w="7182" w:type="dxa"/>
            <w:gridSpan w:val="2"/>
          </w:tcPr>
          <w:p w:rsidR="00114816" w:rsidRPr="00C1134A" w:rsidRDefault="00114816" w:rsidP="00114816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35.650.000,00</w:t>
            </w:r>
          </w:p>
        </w:tc>
      </w:tr>
      <w:tr w:rsidR="00114816" w:rsidRPr="00C1134A" w:rsidTr="00114816">
        <w:tc>
          <w:tcPr>
            <w:tcW w:w="2394" w:type="dxa"/>
          </w:tcPr>
          <w:p w:rsidR="00114816" w:rsidRPr="00114816" w:rsidRDefault="00114816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Broj izdatih akcija</w:t>
            </w:r>
          </w:p>
        </w:tc>
        <w:tc>
          <w:tcPr>
            <w:tcW w:w="7182" w:type="dxa"/>
            <w:gridSpan w:val="2"/>
          </w:tcPr>
          <w:p w:rsidR="00114816" w:rsidRPr="00C1134A" w:rsidRDefault="00114816" w:rsidP="00114816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35.650</w:t>
            </w:r>
          </w:p>
        </w:tc>
      </w:tr>
      <w:tr w:rsidR="00114816" w:rsidRPr="00C1134A" w:rsidTr="00114816">
        <w:tc>
          <w:tcPr>
            <w:tcW w:w="2394" w:type="dxa"/>
          </w:tcPr>
          <w:p w:rsidR="00114816" w:rsidRPr="00114816" w:rsidRDefault="00114816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ISIN broj</w:t>
            </w:r>
          </w:p>
        </w:tc>
        <w:tc>
          <w:tcPr>
            <w:tcW w:w="7182" w:type="dxa"/>
            <w:gridSpan w:val="2"/>
          </w:tcPr>
          <w:p w:rsidR="00114816" w:rsidRPr="00C1134A" w:rsidRDefault="00114816" w:rsidP="00114816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RSSMBME25552</w:t>
            </w:r>
          </w:p>
        </w:tc>
      </w:tr>
      <w:tr w:rsidR="00114816" w:rsidRPr="00C1134A" w:rsidTr="00114816">
        <w:tc>
          <w:tcPr>
            <w:tcW w:w="2394" w:type="dxa"/>
          </w:tcPr>
          <w:p w:rsidR="00114816" w:rsidRPr="00114816" w:rsidRDefault="00114816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CFI kod</w:t>
            </w:r>
          </w:p>
        </w:tc>
        <w:tc>
          <w:tcPr>
            <w:tcW w:w="7182" w:type="dxa"/>
            <w:gridSpan w:val="2"/>
          </w:tcPr>
          <w:p w:rsidR="00114816" w:rsidRPr="00C1134A" w:rsidRDefault="00114816" w:rsidP="00114816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ESVUFR</w:t>
            </w:r>
          </w:p>
        </w:tc>
      </w:tr>
      <w:tr w:rsidR="00114816" w:rsidRPr="00C1134A" w:rsidTr="00114816">
        <w:tc>
          <w:tcPr>
            <w:tcW w:w="2394" w:type="dxa"/>
          </w:tcPr>
          <w:p w:rsidR="00114816" w:rsidRPr="006C3419" w:rsidRDefault="006C3419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Nominalna vrednost akc.</w:t>
            </w:r>
          </w:p>
        </w:tc>
        <w:tc>
          <w:tcPr>
            <w:tcW w:w="7182" w:type="dxa"/>
            <w:gridSpan w:val="2"/>
          </w:tcPr>
          <w:p w:rsidR="00114816" w:rsidRPr="00C1134A" w:rsidRDefault="006C3419" w:rsidP="006C341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1.000,00 dinara</w:t>
            </w:r>
          </w:p>
        </w:tc>
      </w:tr>
      <w:tr w:rsidR="006C3419" w:rsidRPr="00C1134A" w:rsidTr="00114816">
        <w:tc>
          <w:tcPr>
            <w:tcW w:w="2394" w:type="dxa"/>
          </w:tcPr>
          <w:p w:rsidR="006C3419" w:rsidRDefault="006C3419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Podaci o zavisnim</w:t>
            </w:r>
          </w:p>
          <w:p w:rsidR="006C3419" w:rsidRPr="006C3419" w:rsidRDefault="006C3419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društvima</w:t>
            </w:r>
          </w:p>
        </w:tc>
        <w:tc>
          <w:tcPr>
            <w:tcW w:w="7182" w:type="dxa"/>
            <w:gridSpan w:val="2"/>
          </w:tcPr>
          <w:p w:rsidR="006C3419" w:rsidRPr="00C1134A" w:rsidRDefault="006C3419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</w:tr>
      <w:tr w:rsidR="006C3419" w:rsidRPr="00C1134A" w:rsidTr="00114816">
        <w:tc>
          <w:tcPr>
            <w:tcW w:w="2394" w:type="dxa"/>
          </w:tcPr>
          <w:p w:rsidR="006C3419" w:rsidRDefault="002004C8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Revizorska kuća koja je</w:t>
            </w:r>
          </w:p>
          <w:p w:rsidR="002004C8" w:rsidRDefault="002004C8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revidirala poslednji</w:t>
            </w:r>
          </w:p>
          <w:p w:rsidR="002004C8" w:rsidRPr="006C3419" w:rsidRDefault="002004C8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finansijski izveštaj</w:t>
            </w:r>
          </w:p>
        </w:tc>
        <w:tc>
          <w:tcPr>
            <w:tcW w:w="7182" w:type="dxa"/>
            <w:gridSpan w:val="2"/>
          </w:tcPr>
          <w:p w:rsidR="006C3419" w:rsidRPr="002C76B3" w:rsidRDefault="002C76B3" w:rsidP="005D7655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DIJ – AUDIT D.O.O. </w:t>
            </w:r>
            <w:r>
              <w:rPr>
                <w:lang w:val="sr-Latn-CS"/>
              </w:rPr>
              <w:t>Beograd</w:t>
            </w:r>
          </w:p>
        </w:tc>
      </w:tr>
      <w:tr w:rsidR="006C3419" w:rsidRPr="00C1134A" w:rsidTr="00114816">
        <w:tc>
          <w:tcPr>
            <w:tcW w:w="2394" w:type="dxa"/>
          </w:tcPr>
          <w:p w:rsidR="006C3419" w:rsidRDefault="002C76B3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Organizator tržišta na</w:t>
            </w:r>
          </w:p>
          <w:p w:rsidR="002C76B3" w:rsidRPr="002C76B3" w:rsidRDefault="002C76B3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koje su uključene akcije</w:t>
            </w:r>
          </w:p>
        </w:tc>
        <w:tc>
          <w:tcPr>
            <w:tcW w:w="7182" w:type="dxa"/>
            <w:gridSpan w:val="2"/>
          </w:tcPr>
          <w:p w:rsidR="006C3419" w:rsidRPr="002C76B3" w:rsidRDefault="002C76B3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„Beogradska berza“ A.D. Beograd</w:t>
            </w:r>
          </w:p>
        </w:tc>
      </w:tr>
    </w:tbl>
    <w:p w:rsidR="005D7655" w:rsidRDefault="005D7655" w:rsidP="005D7655">
      <w:pPr>
        <w:rPr>
          <w:sz w:val="20"/>
          <w:szCs w:val="20"/>
          <w:lang w:val="sr-Latn-CS"/>
        </w:rPr>
      </w:pPr>
    </w:p>
    <w:p w:rsidR="002C76B3" w:rsidRDefault="002C76B3" w:rsidP="005D7655">
      <w:pPr>
        <w:rPr>
          <w:sz w:val="20"/>
          <w:szCs w:val="20"/>
          <w:lang w:val="sr-Latn-CS"/>
        </w:rPr>
      </w:pPr>
    </w:p>
    <w:p w:rsidR="002C76B3" w:rsidRDefault="002C76B3" w:rsidP="005D7655">
      <w:pPr>
        <w:rPr>
          <w:sz w:val="20"/>
          <w:szCs w:val="20"/>
          <w:lang w:val="sr-Latn-CS"/>
        </w:rPr>
      </w:pPr>
    </w:p>
    <w:p w:rsidR="002C76B3" w:rsidRDefault="002C76B3" w:rsidP="005D7655">
      <w:pPr>
        <w:rPr>
          <w:sz w:val="20"/>
          <w:szCs w:val="20"/>
          <w:lang w:val="sr-Latn-CS"/>
        </w:rPr>
      </w:pPr>
    </w:p>
    <w:p w:rsidR="002C76B3" w:rsidRDefault="002C76B3" w:rsidP="005D7655">
      <w:pPr>
        <w:rPr>
          <w:sz w:val="20"/>
          <w:szCs w:val="20"/>
          <w:lang w:val="sr-Latn-CS"/>
        </w:rPr>
      </w:pPr>
    </w:p>
    <w:p w:rsidR="002C76B3" w:rsidRDefault="002C76B3" w:rsidP="005D7655">
      <w:pPr>
        <w:rPr>
          <w:sz w:val="20"/>
          <w:szCs w:val="20"/>
          <w:lang w:val="sr-Latn-CS"/>
        </w:rPr>
      </w:pPr>
    </w:p>
    <w:p w:rsidR="002C76B3" w:rsidRDefault="002C76B3" w:rsidP="005D7655">
      <w:pPr>
        <w:rPr>
          <w:sz w:val="20"/>
          <w:szCs w:val="20"/>
          <w:lang w:val="sr-Latn-CS"/>
        </w:rPr>
      </w:pPr>
    </w:p>
    <w:p w:rsidR="00457648" w:rsidRDefault="00457648" w:rsidP="005D7655">
      <w:pPr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C76B3" w:rsidTr="002C76B3">
        <w:tc>
          <w:tcPr>
            <w:tcW w:w="9576" w:type="dxa"/>
          </w:tcPr>
          <w:p w:rsidR="002C76B3" w:rsidRPr="002C76B3" w:rsidRDefault="002C76B3" w:rsidP="002C76B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PODACI O POSLOVANJU DRUŠTVA</w:t>
            </w:r>
          </w:p>
        </w:tc>
      </w:tr>
    </w:tbl>
    <w:p w:rsidR="002C76B3" w:rsidRDefault="002C76B3" w:rsidP="005D7655">
      <w:pPr>
        <w:rPr>
          <w:sz w:val="20"/>
          <w:szCs w:val="20"/>
          <w:lang w:val="sr-Latn-CS"/>
        </w:rPr>
      </w:pPr>
    </w:p>
    <w:p w:rsidR="00457648" w:rsidRDefault="00457648" w:rsidP="005D7655">
      <w:pPr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7182"/>
        <w:gridCol w:w="2394"/>
      </w:tblGrid>
      <w:tr w:rsidR="002C76B3" w:rsidTr="002C76B3">
        <w:tc>
          <w:tcPr>
            <w:tcW w:w="7182" w:type="dxa"/>
          </w:tcPr>
          <w:p w:rsidR="002C76B3" w:rsidRDefault="002C76B3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  <w:r w:rsidRPr="002C76B3">
              <w:rPr>
                <w:sz w:val="20"/>
                <w:szCs w:val="20"/>
                <w:lang w:val="sr-Latn-CS"/>
              </w:rPr>
              <w:t>Izveštaj Uprave o realizaciji usvojene poslovne politike</w:t>
            </w:r>
          </w:p>
        </w:tc>
        <w:tc>
          <w:tcPr>
            <w:tcW w:w="2394" w:type="dxa"/>
          </w:tcPr>
          <w:p w:rsidR="002C76B3" w:rsidRDefault="002C76B3" w:rsidP="005D7655">
            <w:pPr>
              <w:rPr>
                <w:lang w:val="sr-Latn-CS"/>
              </w:rPr>
            </w:pPr>
          </w:p>
        </w:tc>
      </w:tr>
      <w:tr w:rsidR="002C76B3" w:rsidTr="002C76B3">
        <w:tc>
          <w:tcPr>
            <w:tcW w:w="7182" w:type="dxa"/>
          </w:tcPr>
          <w:p w:rsidR="002C76B3" w:rsidRDefault="00D32255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2.ANALIZA FINANSIJSKIH POKAZATELJA</w:t>
            </w:r>
          </w:p>
        </w:tc>
        <w:tc>
          <w:tcPr>
            <w:tcW w:w="2394" w:type="dxa"/>
          </w:tcPr>
          <w:p w:rsidR="002C76B3" w:rsidRDefault="002C76B3" w:rsidP="005D7655">
            <w:pPr>
              <w:rPr>
                <w:lang w:val="sr-Latn-CS"/>
              </w:rPr>
            </w:pPr>
          </w:p>
        </w:tc>
      </w:tr>
      <w:tr w:rsidR="00D32255" w:rsidTr="002C76B3">
        <w:tc>
          <w:tcPr>
            <w:tcW w:w="7182" w:type="dxa"/>
          </w:tcPr>
          <w:p w:rsidR="00D32255" w:rsidRPr="00D32255" w:rsidRDefault="00D3225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Ukupan prihod</w:t>
            </w:r>
          </w:p>
        </w:tc>
        <w:tc>
          <w:tcPr>
            <w:tcW w:w="2394" w:type="dxa"/>
          </w:tcPr>
          <w:p w:rsidR="00D32255" w:rsidRDefault="000D0A35" w:rsidP="000D0A3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79.290.000,00</w:t>
            </w:r>
          </w:p>
        </w:tc>
      </w:tr>
      <w:tr w:rsidR="00D32255" w:rsidTr="002C76B3">
        <w:tc>
          <w:tcPr>
            <w:tcW w:w="7182" w:type="dxa"/>
          </w:tcPr>
          <w:p w:rsidR="00D32255" w:rsidRPr="00D32255" w:rsidRDefault="00D3225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Ukupan rashod</w:t>
            </w:r>
          </w:p>
        </w:tc>
        <w:tc>
          <w:tcPr>
            <w:tcW w:w="2394" w:type="dxa"/>
          </w:tcPr>
          <w:p w:rsidR="00D32255" w:rsidRDefault="000D0A35" w:rsidP="000D0A3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78.660.000,00</w:t>
            </w:r>
          </w:p>
        </w:tc>
      </w:tr>
      <w:tr w:rsidR="00D32255" w:rsidTr="002C76B3">
        <w:tc>
          <w:tcPr>
            <w:tcW w:w="7182" w:type="dxa"/>
          </w:tcPr>
          <w:p w:rsidR="00D32255" w:rsidRPr="00D32255" w:rsidRDefault="00D3225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Bruto dobit</w:t>
            </w:r>
          </w:p>
        </w:tc>
        <w:tc>
          <w:tcPr>
            <w:tcW w:w="2394" w:type="dxa"/>
          </w:tcPr>
          <w:p w:rsidR="00D32255" w:rsidRDefault="000D0A35" w:rsidP="000D0A3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630.000,00</w:t>
            </w:r>
          </w:p>
        </w:tc>
      </w:tr>
      <w:tr w:rsidR="00D32255" w:rsidTr="002C76B3">
        <w:tc>
          <w:tcPr>
            <w:tcW w:w="7182" w:type="dxa"/>
          </w:tcPr>
          <w:p w:rsidR="00D32255" w:rsidRPr="00D32255" w:rsidRDefault="00D3225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Ekonomičnost poslovanja (poslovni prihodi / poslovni rashodi)</w:t>
            </w:r>
          </w:p>
        </w:tc>
        <w:tc>
          <w:tcPr>
            <w:tcW w:w="2394" w:type="dxa"/>
          </w:tcPr>
          <w:p w:rsidR="00D32255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100,8009</w:t>
            </w:r>
          </w:p>
        </w:tc>
      </w:tr>
      <w:tr w:rsidR="00D32255" w:rsidTr="002C76B3">
        <w:tc>
          <w:tcPr>
            <w:tcW w:w="7182" w:type="dxa"/>
          </w:tcPr>
          <w:p w:rsidR="00D32255" w:rsidRPr="00D32255" w:rsidRDefault="00D3225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Rentabilnost poslovanja (iskazana dobit / ukupan prihod)</w:t>
            </w:r>
          </w:p>
        </w:tc>
        <w:tc>
          <w:tcPr>
            <w:tcW w:w="2394" w:type="dxa"/>
          </w:tcPr>
          <w:p w:rsidR="00D32255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0,7945</w:t>
            </w:r>
          </w:p>
        </w:tc>
      </w:tr>
      <w:tr w:rsidR="00D32255" w:rsidTr="002C76B3">
        <w:tc>
          <w:tcPr>
            <w:tcW w:w="7182" w:type="dxa"/>
          </w:tcPr>
          <w:p w:rsidR="00D32255" w:rsidRPr="00D32255" w:rsidRDefault="00D3225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Likvidnost (obrtna imovina / obaveze)</w:t>
            </w:r>
          </w:p>
        </w:tc>
        <w:tc>
          <w:tcPr>
            <w:tcW w:w="2394" w:type="dxa"/>
          </w:tcPr>
          <w:p w:rsidR="00D32255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43,4977</w:t>
            </w:r>
          </w:p>
        </w:tc>
      </w:tr>
      <w:tr w:rsidR="00D32255" w:rsidTr="002C76B3">
        <w:tc>
          <w:tcPr>
            <w:tcW w:w="7182" w:type="dxa"/>
          </w:tcPr>
          <w:p w:rsidR="00D32255" w:rsidRPr="00D32255" w:rsidRDefault="00D3225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Prinos na ukupan kapital (poslovni dobitak / poslovna imovina)</w:t>
            </w:r>
          </w:p>
        </w:tc>
        <w:tc>
          <w:tcPr>
            <w:tcW w:w="2394" w:type="dxa"/>
          </w:tcPr>
          <w:p w:rsidR="00D32255" w:rsidRDefault="007920B5" w:rsidP="00CB178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25,</w:t>
            </w:r>
            <w:r w:rsidR="00CB1780">
              <w:rPr>
                <w:lang w:val="sr-Latn-CS"/>
              </w:rPr>
              <w:t>3524</w:t>
            </w:r>
          </w:p>
        </w:tc>
      </w:tr>
      <w:tr w:rsidR="00D32255" w:rsidTr="002C76B3">
        <w:tc>
          <w:tcPr>
            <w:tcW w:w="7182" w:type="dxa"/>
          </w:tcPr>
          <w:p w:rsidR="00D32255" w:rsidRDefault="00D3225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Neto prinos na sopstveni kapital (neto dobit / kapital)</w:t>
            </w:r>
          </w:p>
        </w:tc>
        <w:tc>
          <w:tcPr>
            <w:tcW w:w="2394" w:type="dxa"/>
          </w:tcPr>
          <w:p w:rsidR="00D32255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1,0290</w:t>
            </w:r>
          </w:p>
        </w:tc>
      </w:tr>
      <w:tr w:rsidR="00D32255" w:rsidTr="002C76B3">
        <w:tc>
          <w:tcPr>
            <w:tcW w:w="7182" w:type="dxa"/>
          </w:tcPr>
          <w:p w:rsidR="00D32255" w:rsidRDefault="00D3225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Poslovni neto dobitak (poslovni dobitak / neto prihod od usluga)</w:t>
            </w:r>
          </w:p>
        </w:tc>
        <w:tc>
          <w:tcPr>
            <w:tcW w:w="2394" w:type="dxa"/>
          </w:tcPr>
          <w:p w:rsidR="00D32255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24,7988</w:t>
            </w:r>
          </w:p>
        </w:tc>
      </w:tr>
      <w:tr w:rsidR="00D32255" w:rsidTr="002C76B3">
        <w:tc>
          <w:tcPr>
            <w:tcW w:w="7182" w:type="dxa"/>
          </w:tcPr>
          <w:p w:rsidR="00D32255" w:rsidRDefault="00D3225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Stepen zaduženosti (ukupne obaveze / ukupna pasiva)</w:t>
            </w:r>
          </w:p>
        </w:tc>
        <w:tc>
          <w:tcPr>
            <w:tcW w:w="2394" w:type="dxa"/>
          </w:tcPr>
          <w:p w:rsidR="00D32255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21,5392</w:t>
            </w:r>
          </w:p>
        </w:tc>
      </w:tr>
      <w:tr w:rsidR="00D32255" w:rsidTr="002C76B3">
        <w:tc>
          <w:tcPr>
            <w:tcW w:w="7182" w:type="dxa"/>
          </w:tcPr>
          <w:p w:rsidR="00D32255" w:rsidRPr="00D32255" w:rsidRDefault="00D32255" w:rsidP="00D322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Likvidnost 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  <w:lang w:val="sr-Latn-CS"/>
              </w:rPr>
              <w:t xml:space="preserve"> stepena (got. i got. ekv. / kratkoročne obaveze)</w:t>
            </w:r>
          </w:p>
        </w:tc>
        <w:tc>
          <w:tcPr>
            <w:tcW w:w="2394" w:type="dxa"/>
          </w:tcPr>
          <w:p w:rsidR="00D32255" w:rsidRDefault="00D32255" w:rsidP="007920B5">
            <w:pPr>
              <w:jc w:val="right"/>
              <w:rPr>
                <w:lang w:val="sr-Latn-CS"/>
              </w:rPr>
            </w:pPr>
          </w:p>
        </w:tc>
      </w:tr>
      <w:tr w:rsidR="00D32255" w:rsidTr="002C76B3">
        <w:tc>
          <w:tcPr>
            <w:tcW w:w="7182" w:type="dxa"/>
          </w:tcPr>
          <w:p w:rsidR="00D32255" w:rsidRPr="00D32255" w:rsidRDefault="00D3225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Likvidnost </w:t>
            </w:r>
            <w:r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sz w:val="20"/>
                <w:szCs w:val="20"/>
                <w:lang w:val="sr-Latn-CS"/>
              </w:rPr>
              <w:t xml:space="preserve"> stepena (obr. imov.-zalihe / kratkoročne obaveze)</w:t>
            </w:r>
          </w:p>
        </w:tc>
        <w:tc>
          <w:tcPr>
            <w:tcW w:w="2394" w:type="dxa"/>
          </w:tcPr>
          <w:p w:rsidR="00D32255" w:rsidRDefault="00D32255" w:rsidP="007920B5">
            <w:pPr>
              <w:jc w:val="right"/>
              <w:rPr>
                <w:lang w:val="sr-Latn-CS"/>
              </w:rPr>
            </w:pPr>
          </w:p>
        </w:tc>
      </w:tr>
      <w:tr w:rsidR="00D32255" w:rsidTr="002C76B3">
        <w:tc>
          <w:tcPr>
            <w:tcW w:w="7182" w:type="dxa"/>
          </w:tcPr>
          <w:p w:rsidR="00D32255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Neto obrtni kapital (obrtna imovina – kratkoročne obaveze)</w:t>
            </w:r>
          </w:p>
        </w:tc>
        <w:tc>
          <w:tcPr>
            <w:tcW w:w="2394" w:type="dxa"/>
          </w:tcPr>
          <w:p w:rsidR="00D32255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1.751.000,00</w:t>
            </w:r>
          </w:p>
        </w:tc>
      </w:tr>
      <w:tr w:rsidR="00D32255" w:rsidTr="002C76B3">
        <w:tc>
          <w:tcPr>
            <w:tcW w:w="7182" w:type="dxa"/>
          </w:tcPr>
          <w:p w:rsidR="00D32255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Cena akcija</w:t>
            </w:r>
          </w:p>
        </w:tc>
        <w:tc>
          <w:tcPr>
            <w:tcW w:w="2394" w:type="dxa"/>
          </w:tcPr>
          <w:p w:rsidR="00D32255" w:rsidRPr="007920B5" w:rsidRDefault="007920B5" w:rsidP="007920B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Najviša cena</w:t>
            </w: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94" w:type="dxa"/>
          </w:tcPr>
          <w:p w:rsidR="00DB7841" w:rsidRPr="007920B5" w:rsidRDefault="007920B5" w:rsidP="007920B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Najniža cena</w:t>
            </w: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Dobit po akciji</w:t>
            </w:r>
          </w:p>
        </w:tc>
        <w:tc>
          <w:tcPr>
            <w:tcW w:w="2394" w:type="dxa"/>
          </w:tcPr>
          <w:p w:rsidR="00DB7841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16,43</w:t>
            </w:r>
          </w:p>
        </w:tc>
      </w:tr>
      <w:tr w:rsidR="00DB7841" w:rsidTr="002C76B3">
        <w:tc>
          <w:tcPr>
            <w:tcW w:w="7182" w:type="dxa"/>
          </w:tcPr>
          <w:p w:rsidR="00DB7841" w:rsidRDefault="00DB7841" w:rsidP="007920B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Isplaćena dividenda u 200</w:t>
            </w:r>
            <w:r w:rsidR="007920B5">
              <w:rPr>
                <w:sz w:val="20"/>
                <w:szCs w:val="20"/>
                <w:lang w:val="sr-Latn-CS"/>
              </w:rPr>
              <w:t>9</w:t>
            </w:r>
            <w:r>
              <w:rPr>
                <w:sz w:val="20"/>
                <w:szCs w:val="20"/>
                <w:lang w:val="sr-Latn-CS"/>
              </w:rPr>
              <w:t xml:space="preserve">. godini </w:t>
            </w:r>
          </w:p>
        </w:tc>
        <w:tc>
          <w:tcPr>
            <w:tcW w:w="2394" w:type="dxa"/>
          </w:tcPr>
          <w:p w:rsidR="00DB7841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3.Informacija o ostvarenjima društva po segmentima</w:t>
            </w:r>
          </w:p>
        </w:tc>
        <w:tc>
          <w:tcPr>
            <w:tcW w:w="2394" w:type="dxa"/>
          </w:tcPr>
          <w:p w:rsidR="00DB7841" w:rsidRDefault="00DB7841" w:rsidP="007920B5">
            <w:pPr>
              <w:jc w:val="right"/>
              <w:rPr>
                <w:lang w:val="sr-Latn-CS"/>
              </w:rPr>
            </w:pP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Prihod od prodaje eksternim kupcima</w:t>
            </w:r>
          </w:p>
        </w:tc>
        <w:tc>
          <w:tcPr>
            <w:tcW w:w="2394" w:type="dxa"/>
          </w:tcPr>
          <w:p w:rsidR="00DB7841" w:rsidRDefault="00DB7841" w:rsidP="007920B5">
            <w:pPr>
              <w:jc w:val="right"/>
              <w:rPr>
                <w:lang w:val="sr-Latn-CS"/>
              </w:rPr>
            </w:pP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Prihod od prodaje  drugim segmentima u okviru istog društva</w:t>
            </w:r>
          </w:p>
        </w:tc>
        <w:tc>
          <w:tcPr>
            <w:tcW w:w="2394" w:type="dxa"/>
          </w:tcPr>
          <w:p w:rsidR="00DB7841" w:rsidRDefault="00DB7841" w:rsidP="007920B5">
            <w:pPr>
              <w:jc w:val="right"/>
              <w:rPr>
                <w:lang w:val="sr-Latn-CS"/>
              </w:rPr>
            </w:pP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Rezultati po segmentima</w:t>
            </w:r>
          </w:p>
        </w:tc>
        <w:tc>
          <w:tcPr>
            <w:tcW w:w="2394" w:type="dxa"/>
          </w:tcPr>
          <w:p w:rsidR="00DB7841" w:rsidRDefault="00DB7841" w:rsidP="007920B5">
            <w:pPr>
              <w:jc w:val="right"/>
              <w:rPr>
                <w:lang w:val="sr-Latn-CS"/>
              </w:rPr>
            </w:pP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Kupci koji sa više od 10% učestvuju u ukupnom prihodu</w:t>
            </w:r>
          </w:p>
        </w:tc>
        <w:tc>
          <w:tcPr>
            <w:tcW w:w="2394" w:type="dxa"/>
          </w:tcPr>
          <w:p w:rsidR="00DB7841" w:rsidRDefault="00DB7841" w:rsidP="007920B5">
            <w:pPr>
              <w:jc w:val="right"/>
              <w:rPr>
                <w:lang w:val="sr-Latn-CS"/>
              </w:rPr>
            </w:pP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Dobavljači koji sa više od 10% u ukupnim obavezama</w:t>
            </w:r>
          </w:p>
        </w:tc>
        <w:tc>
          <w:tcPr>
            <w:tcW w:w="2394" w:type="dxa"/>
          </w:tcPr>
          <w:p w:rsidR="00DB7841" w:rsidRDefault="00DB7841" w:rsidP="007920B5">
            <w:pPr>
              <w:jc w:val="right"/>
              <w:rPr>
                <w:lang w:val="sr-Latn-CS"/>
              </w:rPr>
            </w:pP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Način formiranja transfernig cena</w:t>
            </w:r>
          </w:p>
        </w:tc>
        <w:tc>
          <w:tcPr>
            <w:tcW w:w="2394" w:type="dxa"/>
          </w:tcPr>
          <w:p w:rsidR="00DB7841" w:rsidRDefault="00DB7841" w:rsidP="007920B5">
            <w:pPr>
              <w:jc w:val="right"/>
              <w:rPr>
                <w:lang w:val="sr-Latn-CS"/>
              </w:rPr>
            </w:pPr>
          </w:p>
        </w:tc>
      </w:tr>
      <w:tr w:rsidR="00DB7841" w:rsidTr="002C76B3">
        <w:tc>
          <w:tcPr>
            <w:tcW w:w="7182" w:type="dxa"/>
          </w:tcPr>
          <w:p w:rsidR="00DB7841" w:rsidRPr="00DB7841" w:rsidRDefault="00DB7841" w:rsidP="005D7655">
            <w:pPr>
              <w:rPr>
                <w:lang w:val="sr-Latn-CS"/>
              </w:rPr>
            </w:pPr>
            <w:r w:rsidRPr="00DB7841">
              <w:rPr>
                <w:lang w:val="sr-Latn-CS"/>
              </w:rPr>
              <w:t>4.PROMENE – POVEĆANJA BILANSNIH POZICIJA</w:t>
            </w:r>
          </w:p>
        </w:tc>
        <w:tc>
          <w:tcPr>
            <w:tcW w:w="2394" w:type="dxa"/>
          </w:tcPr>
          <w:p w:rsidR="00DB7841" w:rsidRDefault="00DB7841" w:rsidP="007920B5">
            <w:pPr>
              <w:jc w:val="right"/>
              <w:rPr>
                <w:lang w:val="sr-Latn-CS"/>
              </w:rPr>
            </w:pP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Imovina</w:t>
            </w:r>
          </w:p>
        </w:tc>
        <w:tc>
          <w:tcPr>
            <w:tcW w:w="2394" w:type="dxa"/>
          </w:tcPr>
          <w:p w:rsidR="00DB7841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8.802.000,00</w:t>
            </w: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Obaveze</w:t>
            </w:r>
          </w:p>
        </w:tc>
        <w:tc>
          <w:tcPr>
            <w:tcW w:w="2394" w:type="dxa"/>
          </w:tcPr>
          <w:p w:rsidR="00DB7841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15.633.000,00</w:t>
            </w: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Neto dobitak</w:t>
            </w:r>
          </w:p>
        </w:tc>
        <w:tc>
          <w:tcPr>
            <w:tcW w:w="2394" w:type="dxa"/>
          </w:tcPr>
          <w:p w:rsidR="00DB7841" w:rsidRDefault="00331C2A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7920B5">
              <w:rPr>
                <w:lang w:val="sr-Latn-CS"/>
              </w:rPr>
              <w:t>86.000,00</w:t>
            </w: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Sopstvene akcije</w:t>
            </w:r>
          </w:p>
        </w:tc>
        <w:tc>
          <w:tcPr>
            <w:tcW w:w="2394" w:type="dxa"/>
          </w:tcPr>
          <w:p w:rsidR="00DB7841" w:rsidRDefault="00DB7841" w:rsidP="007920B5">
            <w:pPr>
              <w:jc w:val="right"/>
              <w:rPr>
                <w:lang w:val="sr-Latn-CS"/>
              </w:rPr>
            </w:pP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Izvršena ulaganja</w:t>
            </w:r>
          </w:p>
        </w:tc>
        <w:tc>
          <w:tcPr>
            <w:tcW w:w="2394" w:type="dxa"/>
          </w:tcPr>
          <w:p w:rsidR="00DB7841" w:rsidRDefault="007920B5" w:rsidP="007920B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16.508.000,00</w:t>
            </w:r>
          </w:p>
        </w:tc>
      </w:tr>
      <w:tr w:rsidR="00DB7841" w:rsidTr="002C76B3">
        <w:tc>
          <w:tcPr>
            <w:tcW w:w="7182" w:type="dxa"/>
          </w:tcPr>
          <w:p w:rsidR="00DB7841" w:rsidRDefault="00DB7841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Rezerve</w:t>
            </w:r>
          </w:p>
        </w:tc>
        <w:tc>
          <w:tcPr>
            <w:tcW w:w="2394" w:type="dxa"/>
          </w:tcPr>
          <w:p w:rsidR="00DB7841" w:rsidRDefault="00DB7841" w:rsidP="007920B5">
            <w:pPr>
              <w:jc w:val="right"/>
              <w:rPr>
                <w:lang w:val="sr-Latn-CS"/>
              </w:rPr>
            </w:pPr>
          </w:p>
        </w:tc>
      </w:tr>
    </w:tbl>
    <w:p w:rsidR="002C76B3" w:rsidRDefault="002C76B3" w:rsidP="005D7655">
      <w:pPr>
        <w:rPr>
          <w:lang w:val="sr-Latn-CS"/>
        </w:rPr>
      </w:pPr>
    </w:p>
    <w:p w:rsidR="00DB7841" w:rsidRDefault="00DB7841" w:rsidP="005D7655">
      <w:pPr>
        <w:rPr>
          <w:lang w:val="sr-Latn-CS"/>
        </w:rPr>
      </w:pPr>
    </w:p>
    <w:p w:rsidR="00DB7841" w:rsidRDefault="00DB7841" w:rsidP="005D7655">
      <w:pPr>
        <w:rPr>
          <w:lang w:val="sr-Latn-CS"/>
        </w:rPr>
      </w:pPr>
    </w:p>
    <w:p w:rsidR="00DB7841" w:rsidRDefault="00DB7841" w:rsidP="005D7655">
      <w:pPr>
        <w:rPr>
          <w:lang w:val="sr-Latn-CS"/>
        </w:rPr>
      </w:pPr>
    </w:p>
    <w:p w:rsidR="00457648" w:rsidRDefault="00457648" w:rsidP="005D7655">
      <w:pPr>
        <w:rPr>
          <w:lang w:val="sr-Latn-CS"/>
        </w:rPr>
      </w:pPr>
    </w:p>
    <w:p w:rsidR="00457648" w:rsidRDefault="00457648" w:rsidP="005D7655">
      <w:pPr>
        <w:rPr>
          <w:lang w:val="sr-Latn-CS"/>
        </w:rPr>
      </w:pPr>
    </w:p>
    <w:p w:rsidR="00457648" w:rsidRDefault="00457648" w:rsidP="005D7655">
      <w:pPr>
        <w:rPr>
          <w:lang w:val="sr-Latn-CS"/>
        </w:rPr>
      </w:pPr>
    </w:p>
    <w:p w:rsidR="00DB7841" w:rsidRDefault="00DB7841" w:rsidP="005D7655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A6435" w:rsidTr="00FA6435">
        <w:tc>
          <w:tcPr>
            <w:tcW w:w="9576" w:type="dxa"/>
          </w:tcPr>
          <w:p w:rsidR="00FA6435" w:rsidRDefault="00FA6435" w:rsidP="00FA643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PODACI O UPRAVI DRUŠTVA</w:t>
            </w:r>
          </w:p>
        </w:tc>
      </w:tr>
    </w:tbl>
    <w:p w:rsidR="00DB7841" w:rsidRDefault="00DB7841" w:rsidP="005D7655">
      <w:pPr>
        <w:rPr>
          <w:lang w:val="sr-Latn-CS"/>
        </w:rPr>
      </w:pPr>
    </w:p>
    <w:p w:rsidR="00FA6435" w:rsidRDefault="00FA6435" w:rsidP="005D7655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A6435" w:rsidTr="00E77220">
        <w:tc>
          <w:tcPr>
            <w:tcW w:w="9576" w:type="dxa"/>
            <w:gridSpan w:val="6"/>
          </w:tcPr>
          <w:p w:rsidR="00FA6435" w:rsidRPr="00FA6435" w:rsidRDefault="00FA6435" w:rsidP="005D7655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Članovi Upravnog odbora</w:t>
            </w:r>
          </w:p>
        </w:tc>
      </w:tr>
      <w:tr w:rsidR="00FA6435" w:rsidTr="00FA6435">
        <w:tc>
          <w:tcPr>
            <w:tcW w:w="1596" w:type="dxa"/>
          </w:tcPr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Ime i</w:t>
            </w:r>
          </w:p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prezime</w:t>
            </w:r>
          </w:p>
          <w:p w:rsidR="00FA6435" w:rsidRP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prebivalište</w:t>
            </w:r>
          </w:p>
        </w:tc>
        <w:tc>
          <w:tcPr>
            <w:tcW w:w="1596" w:type="dxa"/>
          </w:tcPr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Slobodan</w:t>
            </w:r>
          </w:p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Milićević</w:t>
            </w:r>
          </w:p>
          <w:p w:rsidR="00FA6435" w:rsidRP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Subotica</w:t>
            </w:r>
          </w:p>
        </w:tc>
        <w:tc>
          <w:tcPr>
            <w:tcW w:w="1596" w:type="dxa"/>
          </w:tcPr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Stipan</w:t>
            </w:r>
          </w:p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Milanković</w:t>
            </w:r>
          </w:p>
          <w:p w:rsidR="00FA6435" w:rsidRP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Subotica</w:t>
            </w:r>
          </w:p>
        </w:tc>
        <w:tc>
          <w:tcPr>
            <w:tcW w:w="1596" w:type="dxa"/>
          </w:tcPr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Predrag</w:t>
            </w:r>
          </w:p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Petričević</w:t>
            </w:r>
          </w:p>
          <w:p w:rsidR="00FA6435" w:rsidRP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Subotica</w:t>
            </w:r>
          </w:p>
        </w:tc>
        <w:tc>
          <w:tcPr>
            <w:tcW w:w="1596" w:type="dxa"/>
          </w:tcPr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Biljana </w:t>
            </w:r>
          </w:p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Vilotić</w:t>
            </w:r>
          </w:p>
          <w:p w:rsidR="00FA6435" w:rsidRP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Subotica</w:t>
            </w:r>
          </w:p>
        </w:tc>
        <w:tc>
          <w:tcPr>
            <w:tcW w:w="1596" w:type="dxa"/>
          </w:tcPr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Zoltan</w:t>
            </w:r>
          </w:p>
          <w:p w:rsid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Mihok</w:t>
            </w:r>
          </w:p>
          <w:p w:rsidR="00FA6435" w:rsidRP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Subotica</w:t>
            </w:r>
          </w:p>
        </w:tc>
      </w:tr>
      <w:tr w:rsidR="00FA6435" w:rsidTr="00FA6435">
        <w:tc>
          <w:tcPr>
            <w:tcW w:w="1596" w:type="dxa"/>
          </w:tcPr>
          <w:p w:rsidR="00FA6435" w:rsidRPr="00FA6435" w:rsidRDefault="00FA643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Obrazovanje</w:t>
            </w:r>
          </w:p>
        </w:tc>
        <w:tc>
          <w:tcPr>
            <w:tcW w:w="1596" w:type="dxa"/>
          </w:tcPr>
          <w:p w:rsidR="00FA6435" w:rsidRPr="00FA6435" w:rsidRDefault="00FA6435" w:rsidP="00FA643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IV</w:t>
            </w:r>
          </w:p>
        </w:tc>
        <w:tc>
          <w:tcPr>
            <w:tcW w:w="1596" w:type="dxa"/>
          </w:tcPr>
          <w:p w:rsidR="00FA6435" w:rsidRPr="00FA6435" w:rsidRDefault="00FA6435" w:rsidP="00A24AD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IV</w:t>
            </w:r>
          </w:p>
        </w:tc>
        <w:tc>
          <w:tcPr>
            <w:tcW w:w="1596" w:type="dxa"/>
          </w:tcPr>
          <w:p w:rsidR="00FA6435" w:rsidRPr="00FA6435" w:rsidRDefault="00FA6435" w:rsidP="00FA643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VII</w:t>
            </w:r>
          </w:p>
        </w:tc>
        <w:tc>
          <w:tcPr>
            <w:tcW w:w="1596" w:type="dxa"/>
          </w:tcPr>
          <w:p w:rsidR="00FA6435" w:rsidRPr="00FA6435" w:rsidRDefault="00FA6435" w:rsidP="00FA643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IV</w:t>
            </w:r>
          </w:p>
        </w:tc>
        <w:tc>
          <w:tcPr>
            <w:tcW w:w="1596" w:type="dxa"/>
          </w:tcPr>
          <w:p w:rsidR="00FA6435" w:rsidRPr="00FA6435" w:rsidRDefault="00FA6435" w:rsidP="00FA643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VI</w:t>
            </w:r>
          </w:p>
        </w:tc>
      </w:tr>
      <w:tr w:rsidR="00FA6435" w:rsidTr="00FA6435">
        <w:tc>
          <w:tcPr>
            <w:tcW w:w="1596" w:type="dxa"/>
          </w:tcPr>
          <w:p w:rsidR="00FA6435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Sadašnje</w:t>
            </w:r>
          </w:p>
          <w:p w:rsidR="00A24AD7" w:rsidRP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zaposlenje</w:t>
            </w:r>
          </w:p>
        </w:tc>
        <w:tc>
          <w:tcPr>
            <w:tcW w:w="1596" w:type="dxa"/>
          </w:tcPr>
          <w:p w:rsidR="00FA6435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AD SMB</w:t>
            </w:r>
          </w:p>
          <w:p w:rsidR="00A24AD7" w:rsidRP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Meh. i Tran.</w:t>
            </w:r>
          </w:p>
        </w:tc>
        <w:tc>
          <w:tcPr>
            <w:tcW w:w="1596" w:type="dxa"/>
          </w:tcPr>
          <w:p w:rsidR="00FA6435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AD SMB</w:t>
            </w:r>
          </w:p>
          <w:p w:rsidR="00A24AD7" w:rsidRP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Meh. i Tran.</w:t>
            </w:r>
          </w:p>
        </w:tc>
        <w:tc>
          <w:tcPr>
            <w:tcW w:w="1596" w:type="dxa"/>
          </w:tcPr>
          <w:p w:rsidR="00FA6435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SMB</w:t>
            </w:r>
          </w:p>
          <w:p w:rsidR="00A24AD7" w:rsidRP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Gradnja</w:t>
            </w:r>
          </w:p>
        </w:tc>
        <w:tc>
          <w:tcPr>
            <w:tcW w:w="1596" w:type="dxa"/>
          </w:tcPr>
          <w:p w:rsidR="00FA6435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SMB</w:t>
            </w:r>
          </w:p>
          <w:p w:rsidR="00A24AD7" w:rsidRP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Gradnja</w:t>
            </w:r>
          </w:p>
        </w:tc>
        <w:tc>
          <w:tcPr>
            <w:tcW w:w="1596" w:type="dxa"/>
          </w:tcPr>
          <w:p w:rsidR="00FA6435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AD SMB</w:t>
            </w:r>
          </w:p>
          <w:p w:rsidR="00A24AD7" w:rsidRP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Meh. i Tran.</w:t>
            </w:r>
          </w:p>
        </w:tc>
      </w:tr>
      <w:tr w:rsidR="00FA6435" w:rsidTr="00FA6435">
        <w:tc>
          <w:tcPr>
            <w:tcW w:w="1596" w:type="dxa"/>
          </w:tcPr>
          <w:p w:rsidR="00FA6435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Članstvo u</w:t>
            </w:r>
          </w:p>
          <w:p w:rsidR="00A24AD7" w:rsidRDefault="00A24AD7" w:rsidP="00A24AD7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Upr. i Nadz.</w:t>
            </w:r>
          </w:p>
          <w:p w:rsidR="00A24AD7" w:rsidRDefault="00A24AD7" w:rsidP="00A24AD7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od drugih</w:t>
            </w:r>
          </w:p>
          <w:p w:rsidR="00A24AD7" w:rsidRPr="00A24AD7" w:rsidRDefault="00A24AD7" w:rsidP="00A24AD7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društava</w:t>
            </w:r>
          </w:p>
        </w:tc>
        <w:tc>
          <w:tcPr>
            <w:tcW w:w="1596" w:type="dxa"/>
          </w:tcPr>
          <w:p w:rsidR="00A24AD7" w:rsidRDefault="00A24AD7" w:rsidP="005D7655">
            <w:pPr>
              <w:rPr>
                <w:lang w:val="sr-Latn-CS"/>
              </w:rPr>
            </w:pPr>
          </w:p>
          <w:p w:rsidR="00FA6435" w:rsidRPr="00A24AD7" w:rsidRDefault="00A24AD7" w:rsidP="00A24AD7">
            <w:pPr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596" w:type="dxa"/>
          </w:tcPr>
          <w:p w:rsidR="00FA6435" w:rsidRDefault="00FA6435" w:rsidP="005D7655">
            <w:pPr>
              <w:rPr>
                <w:lang w:val="sr-Latn-CS"/>
              </w:rPr>
            </w:pPr>
          </w:p>
          <w:p w:rsidR="00A24AD7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596" w:type="dxa"/>
          </w:tcPr>
          <w:p w:rsidR="00FA6435" w:rsidRDefault="00FA6435" w:rsidP="005D7655">
            <w:pPr>
              <w:rPr>
                <w:lang w:val="sr-Latn-CS"/>
              </w:rPr>
            </w:pPr>
          </w:p>
          <w:p w:rsidR="00A24AD7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596" w:type="dxa"/>
          </w:tcPr>
          <w:p w:rsidR="00FA6435" w:rsidRDefault="00FA6435" w:rsidP="005D7655">
            <w:pPr>
              <w:rPr>
                <w:lang w:val="sr-Latn-CS"/>
              </w:rPr>
            </w:pPr>
          </w:p>
          <w:p w:rsidR="00A24AD7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596" w:type="dxa"/>
          </w:tcPr>
          <w:p w:rsidR="00FA6435" w:rsidRDefault="00FA6435" w:rsidP="005D7655">
            <w:pPr>
              <w:rPr>
                <w:lang w:val="sr-Latn-CS"/>
              </w:rPr>
            </w:pPr>
          </w:p>
          <w:p w:rsidR="00A24AD7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</w:tr>
      <w:tr w:rsidR="00A24AD7" w:rsidTr="00FA6435">
        <w:tc>
          <w:tcPr>
            <w:tcW w:w="1596" w:type="dxa"/>
          </w:tcPr>
          <w:p w:rsid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Isplaćeni </w:t>
            </w:r>
          </w:p>
          <w:p w:rsid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neto iznos</w:t>
            </w:r>
          </w:p>
          <w:p w:rsid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naknade</w:t>
            </w:r>
          </w:p>
        </w:tc>
        <w:tc>
          <w:tcPr>
            <w:tcW w:w="1596" w:type="dxa"/>
          </w:tcPr>
          <w:p w:rsidR="00A24AD7" w:rsidRDefault="00A24AD7" w:rsidP="005D7655">
            <w:pPr>
              <w:rPr>
                <w:lang w:val="sr-Latn-CS"/>
              </w:rPr>
            </w:pPr>
          </w:p>
          <w:p w:rsidR="00A24AD7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596" w:type="dxa"/>
          </w:tcPr>
          <w:p w:rsidR="00A24AD7" w:rsidRDefault="00A24AD7" w:rsidP="005D7655">
            <w:pPr>
              <w:rPr>
                <w:lang w:val="sr-Latn-CS"/>
              </w:rPr>
            </w:pPr>
          </w:p>
          <w:p w:rsidR="00A24AD7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596" w:type="dxa"/>
          </w:tcPr>
          <w:p w:rsidR="00A24AD7" w:rsidRDefault="00A24AD7" w:rsidP="005D7655">
            <w:pPr>
              <w:rPr>
                <w:lang w:val="sr-Latn-CS"/>
              </w:rPr>
            </w:pPr>
          </w:p>
          <w:p w:rsidR="00A24AD7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596" w:type="dxa"/>
          </w:tcPr>
          <w:p w:rsidR="00A24AD7" w:rsidRDefault="00A24AD7" w:rsidP="005D7655">
            <w:pPr>
              <w:rPr>
                <w:lang w:val="sr-Latn-CS"/>
              </w:rPr>
            </w:pPr>
          </w:p>
          <w:p w:rsidR="00A24AD7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596" w:type="dxa"/>
          </w:tcPr>
          <w:p w:rsidR="00A24AD7" w:rsidRDefault="00A24AD7" w:rsidP="005D7655">
            <w:pPr>
              <w:rPr>
                <w:lang w:val="sr-Latn-CS"/>
              </w:rPr>
            </w:pPr>
          </w:p>
          <w:p w:rsidR="00A24AD7" w:rsidRDefault="00A24AD7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</w:tr>
      <w:tr w:rsidR="00A24AD7" w:rsidTr="00FA6435">
        <w:tc>
          <w:tcPr>
            <w:tcW w:w="1596" w:type="dxa"/>
          </w:tcPr>
          <w:p w:rsid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Broj i %</w:t>
            </w:r>
          </w:p>
          <w:p w:rsid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akcija koje</w:t>
            </w:r>
          </w:p>
          <w:p w:rsid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poseduje u</w:t>
            </w:r>
          </w:p>
          <w:p w:rsidR="00A24AD7" w:rsidRDefault="00A24AD7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ad</w:t>
            </w:r>
          </w:p>
        </w:tc>
        <w:tc>
          <w:tcPr>
            <w:tcW w:w="1596" w:type="dxa"/>
          </w:tcPr>
          <w:p w:rsidR="007920B5" w:rsidRDefault="007920B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64</w:t>
            </w:r>
          </w:p>
          <w:p w:rsidR="007920B5" w:rsidRPr="007920B5" w:rsidRDefault="007920B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0,21199 %</w:t>
            </w:r>
          </w:p>
        </w:tc>
        <w:tc>
          <w:tcPr>
            <w:tcW w:w="1596" w:type="dxa"/>
          </w:tcPr>
          <w:p w:rsidR="00A24AD7" w:rsidRDefault="007920B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</w:t>
            </w:r>
          </w:p>
          <w:p w:rsidR="007920B5" w:rsidRPr="007920B5" w:rsidRDefault="007920B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0,02319 %</w:t>
            </w:r>
          </w:p>
        </w:tc>
        <w:tc>
          <w:tcPr>
            <w:tcW w:w="1596" w:type="dxa"/>
          </w:tcPr>
          <w:p w:rsidR="00A24AD7" w:rsidRDefault="007920B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15,850</w:t>
            </w:r>
          </w:p>
          <w:p w:rsidR="007920B5" w:rsidRPr="007920B5" w:rsidRDefault="007920B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52,50%</w:t>
            </w:r>
          </w:p>
        </w:tc>
        <w:tc>
          <w:tcPr>
            <w:tcW w:w="1596" w:type="dxa"/>
          </w:tcPr>
          <w:p w:rsidR="00A24AD7" w:rsidRDefault="007920B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/</w:t>
            </w:r>
          </w:p>
          <w:p w:rsidR="007920B5" w:rsidRPr="007920B5" w:rsidRDefault="007920B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596" w:type="dxa"/>
          </w:tcPr>
          <w:p w:rsidR="00A24AD7" w:rsidRDefault="007920B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5,364</w:t>
            </w:r>
          </w:p>
          <w:p w:rsidR="007920B5" w:rsidRPr="007920B5" w:rsidRDefault="007920B5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17,7683 %</w:t>
            </w:r>
          </w:p>
        </w:tc>
      </w:tr>
    </w:tbl>
    <w:p w:rsidR="00FA6435" w:rsidRDefault="00FA6435" w:rsidP="005D7655">
      <w:pPr>
        <w:rPr>
          <w:lang w:val="sr-Latn-CS"/>
        </w:rPr>
      </w:pPr>
    </w:p>
    <w:p w:rsidR="00A24AD7" w:rsidRDefault="00A24AD7" w:rsidP="005D7655">
      <w:pPr>
        <w:rPr>
          <w:lang w:val="sr-Latn-CS"/>
        </w:rPr>
      </w:pPr>
    </w:p>
    <w:p w:rsidR="00A24AD7" w:rsidRDefault="00A24AD7" w:rsidP="005D7655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24AD7" w:rsidTr="00A24AD7">
        <w:tc>
          <w:tcPr>
            <w:tcW w:w="9576" w:type="dxa"/>
            <w:gridSpan w:val="3"/>
          </w:tcPr>
          <w:p w:rsidR="00A24AD7" w:rsidRPr="00A24AD7" w:rsidRDefault="00C356AC" w:rsidP="00A24AD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Članovi Nadzornog odbora</w:t>
            </w:r>
          </w:p>
        </w:tc>
      </w:tr>
      <w:tr w:rsidR="00A24AD7" w:rsidTr="00A24AD7">
        <w:tc>
          <w:tcPr>
            <w:tcW w:w="3192" w:type="dxa"/>
          </w:tcPr>
          <w:p w:rsidR="00A24AD7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Ime i prezime</w:t>
            </w:r>
          </w:p>
          <w:p w:rsidR="00C356AC" w:rsidRP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prebivalište</w:t>
            </w:r>
          </w:p>
        </w:tc>
        <w:tc>
          <w:tcPr>
            <w:tcW w:w="3192" w:type="dxa"/>
          </w:tcPr>
          <w:p w:rsidR="00A24AD7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Gvozdenović Danica</w:t>
            </w:r>
          </w:p>
          <w:p w:rsidR="00C356AC" w:rsidRP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Subotica</w:t>
            </w:r>
          </w:p>
        </w:tc>
        <w:tc>
          <w:tcPr>
            <w:tcW w:w="3192" w:type="dxa"/>
          </w:tcPr>
          <w:p w:rsidR="00A24AD7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Kujundžić Ilona</w:t>
            </w:r>
          </w:p>
          <w:p w:rsidR="00C356AC" w:rsidRP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Subotica</w:t>
            </w:r>
          </w:p>
        </w:tc>
      </w:tr>
      <w:tr w:rsidR="00A24AD7" w:rsidTr="00A24AD7">
        <w:tc>
          <w:tcPr>
            <w:tcW w:w="3192" w:type="dxa"/>
          </w:tcPr>
          <w:p w:rsidR="00A24AD7" w:rsidRP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Obrazovanje</w:t>
            </w:r>
          </w:p>
        </w:tc>
        <w:tc>
          <w:tcPr>
            <w:tcW w:w="3192" w:type="dxa"/>
          </w:tcPr>
          <w:p w:rsidR="00A24AD7" w:rsidRP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Dipl ecc</w:t>
            </w:r>
          </w:p>
        </w:tc>
        <w:tc>
          <w:tcPr>
            <w:tcW w:w="3192" w:type="dxa"/>
          </w:tcPr>
          <w:p w:rsidR="00A24AD7" w:rsidRDefault="00C356AC" w:rsidP="005D7655">
            <w:pPr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</w:tr>
      <w:tr w:rsidR="00C356AC" w:rsidTr="00A24AD7">
        <w:tc>
          <w:tcPr>
            <w:tcW w:w="3192" w:type="dxa"/>
          </w:tcPr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Sadašnje zaposlenje</w:t>
            </w:r>
          </w:p>
        </w:tc>
        <w:tc>
          <w:tcPr>
            <w:tcW w:w="3192" w:type="dxa"/>
          </w:tcPr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SMB Gradnja</w:t>
            </w:r>
          </w:p>
        </w:tc>
        <w:tc>
          <w:tcPr>
            <w:tcW w:w="3192" w:type="dxa"/>
          </w:tcPr>
          <w:p w:rsidR="00C356AC" w:rsidRP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SMB Gradnja</w:t>
            </w:r>
          </w:p>
        </w:tc>
      </w:tr>
      <w:tr w:rsidR="00C356AC" w:rsidTr="00A24AD7">
        <w:tc>
          <w:tcPr>
            <w:tcW w:w="3192" w:type="dxa"/>
          </w:tcPr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Članstvo u Upravnim i</w:t>
            </w:r>
          </w:p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Nadzornim odborima drugih</w:t>
            </w:r>
          </w:p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društava</w:t>
            </w:r>
          </w:p>
        </w:tc>
        <w:tc>
          <w:tcPr>
            <w:tcW w:w="3192" w:type="dxa"/>
          </w:tcPr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</w:p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/</w:t>
            </w:r>
          </w:p>
        </w:tc>
        <w:tc>
          <w:tcPr>
            <w:tcW w:w="3192" w:type="dxa"/>
          </w:tcPr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</w:p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/</w:t>
            </w:r>
          </w:p>
        </w:tc>
      </w:tr>
      <w:tr w:rsidR="00C356AC" w:rsidTr="00A24AD7">
        <w:tc>
          <w:tcPr>
            <w:tcW w:w="3192" w:type="dxa"/>
          </w:tcPr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Isplaćen neto iznos naknade</w:t>
            </w:r>
          </w:p>
        </w:tc>
        <w:tc>
          <w:tcPr>
            <w:tcW w:w="3192" w:type="dxa"/>
          </w:tcPr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/</w:t>
            </w:r>
          </w:p>
        </w:tc>
        <w:tc>
          <w:tcPr>
            <w:tcW w:w="3192" w:type="dxa"/>
          </w:tcPr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/</w:t>
            </w:r>
          </w:p>
        </w:tc>
      </w:tr>
      <w:tr w:rsidR="00C356AC" w:rsidTr="00A24AD7">
        <w:tc>
          <w:tcPr>
            <w:tcW w:w="3192" w:type="dxa"/>
          </w:tcPr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Broj i % akcija u akcion.</w:t>
            </w:r>
          </w:p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društvu</w:t>
            </w:r>
          </w:p>
        </w:tc>
        <w:tc>
          <w:tcPr>
            <w:tcW w:w="3192" w:type="dxa"/>
          </w:tcPr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</w:p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/</w:t>
            </w:r>
          </w:p>
        </w:tc>
        <w:tc>
          <w:tcPr>
            <w:tcW w:w="3192" w:type="dxa"/>
          </w:tcPr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</w:p>
          <w:p w:rsid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/</w:t>
            </w:r>
          </w:p>
        </w:tc>
      </w:tr>
    </w:tbl>
    <w:p w:rsidR="00A24AD7" w:rsidRDefault="00A24AD7" w:rsidP="005D7655">
      <w:pPr>
        <w:rPr>
          <w:lang w:val="sr-Latn-CS"/>
        </w:rPr>
      </w:pPr>
    </w:p>
    <w:p w:rsidR="00C356AC" w:rsidRDefault="00C356AC" w:rsidP="005D7655">
      <w:pPr>
        <w:rPr>
          <w:lang w:val="sr-Latn-CS"/>
        </w:rPr>
      </w:pPr>
    </w:p>
    <w:p w:rsidR="00C356AC" w:rsidRDefault="00C356AC" w:rsidP="005D7655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356AC" w:rsidTr="00C356AC">
        <w:tc>
          <w:tcPr>
            <w:tcW w:w="4788" w:type="dxa"/>
          </w:tcPr>
          <w:p w:rsidR="00C356AC" w:rsidRP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Uprava ima usvojen kodeks ponašanja</w:t>
            </w:r>
          </w:p>
        </w:tc>
        <w:tc>
          <w:tcPr>
            <w:tcW w:w="4788" w:type="dxa"/>
          </w:tcPr>
          <w:p w:rsidR="00C356AC" w:rsidRPr="00C356AC" w:rsidRDefault="00C356AC" w:rsidP="00C356AC">
            <w:pPr>
              <w:tabs>
                <w:tab w:val="center" w:pos="2286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DA / NE</w:t>
            </w:r>
            <w:r>
              <w:rPr>
                <w:b/>
                <w:lang w:val="sr-Latn-CS"/>
              </w:rPr>
              <w:tab/>
              <w:t>/</w:t>
            </w:r>
          </w:p>
        </w:tc>
      </w:tr>
      <w:tr w:rsidR="00C356AC" w:rsidTr="00C356AC">
        <w:tc>
          <w:tcPr>
            <w:tcW w:w="4788" w:type="dxa"/>
          </w:tcPr>
          <w:p w:rsidR="00C356AC" w:rsidRPr="00C356AC" w:rsidRDefault="00C356AC" w:rsidP="005D765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Web site na kome je</w:t>
            </w:r>
          </w:p>
        </w:tc>
        <w:tc>
          <w:tcPr>
            <w:tcW w:w="4788" w:type="dxa"/>
          </w:tcPr>
          <w:p w:rsidR="00C356AC" w:rsidRDefault="00C356AC" w:rsidP="00C356A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</w:tr>
    </w:tbl>
    <w:p w:rsidR="00C356AC" w:rsidRDefault="00C356AC" w:rsidP="005D7655">
      <w:pPr>
        <w:rPr>
          <w:lang w:val="sr-Latn-CS"/>
        </w:rPr>
      </w:pPr>
    </w:p>
    <w:p w:rsidR="00FB2CEF" w:rsidRDefault="00FB2CEF" w:rsidP="005D7655">
      <w:pPr>
        <w:rPr>
          <w:lang w:val="sr-Latn-CS"/>
        </w:rPr>
      </w:pPr>
    </w:p>
    <w:p w:rsidR="00FB2CEF" w:rsidRDefault="00FB2CEF" w:rsidP="005D7655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                 Direktor</w:t>
      </w:r>
    </w:p>
    <w:p w:rsidR="00FB2CEF" w:rsidRPr="002C76B3" w:rsidRDefault="00FB2CEF" w:rsidP="005D7655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         Mihok ing Zoltan</w:t>
      </w:r>
    </w:p>
    <w:sectPr w:rsidR="00FB2CEF" w:rsidRPr="002C76B3" w:rsidSect="00AE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48" w:rsidRDefault="00457648" w:rsidP="00DB7841">
      <w:pPr>
        <w:spacing w:line="240" w:lineRule="auto"/>
      </w:pPr>
      <w:r>
        <w:separator/>
      </w:r>
    </w:p>
  </w:endnote>
  <w:endnote w:type="continuationSeparator" w:id="1">
    <w:p w:rsidR="00457648" w:rsidRDefault="00457648" w:rsidP="00DB7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48" w:rsidRDefault="00457648" w:rsidP="00DB7841">
      <w:pPr>
        <w:spacing w:line="240" w:lineRule="auto"/>
      </w:pPr>
      <w:r>
        <w:separator/>
      </w:r>
    </w:p>
  </w:footnote>
  <w:footnote w:type="continuationSeparator" w:id="1">
    <w:p w:rsidR="00457648" w:rsidRDefault="00457648" w:rsidP="00DB78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655"/>
    <w:rsid w:val="000D0A35"/>
    <w:rsid w:val="00114816"/>
    <w:rsid w:val="001E268F"/>
    <w:rsid w:val="002004C8"/>
    <w:rsid w:val="002C76B3"/>
    <w:rsid w:val="002D4242"/>
    <w:rsid w:val="00331C2A"/>
    <w:rsid w:val="0040445D"/>
    <w:rsid w:val="00435A9C"/>
    <w:rsid w:val="00457648"/>
    <w:rsid w:val="005D7655"/>
    <w:rsid w:val="005F037E"/>
    <w:rsid w:val="006C3419"/>
    <w:rsid w:val="007920B5"/>
    <w:rsid w:val="007B26C5"/>
    <w:rsid w:val="00A24AD7"/>
    <w:rsid w:val="00AE65C8"/>
    <w:rsid w:val="00C1134A"/>
    <w:rsid w:val="00C356AC"/>
    <w:rsid w:val="00C4345A"/>
    <w:rsid w:val="00CB1780"/>
    <w:rsid w:val="00CC0E83"/>
    <w:rsid w:val="00D32255"/>
    <w:rsid w:val="00D94FF2"/>
    <w:rsid w:val="00DB7841"/>
    <w:rsid w:val="00E77220"/>
    <w:rsid w:val="00EC32ED"/>
    <w:rsid w:val="00FA6435"/>
    <w:rsid w:val="00FB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7841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841"/>
  </w:style>
  <w:style w:type="paragraph" w:styleId="Footer">
    <w:name w:val="footer"/>
    <w:basedOn w:val="Normal"/>
    <w:link w:val="FooterChar"/>
    <w:uiPriority w:val="99"/>
    <w:semiHidden/>
    <w:unhideWhenUsed/>
    <w:rsid w:val="00DB7841"/>
    <w:pPr>
      <w:tabs>
        <w:tab w:val="center" w:pos="4702"/>
        <w:tab w:val="right" w:pos="940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smdintegarl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</dc:creator>
  <cp:keywords/>
  <dc:description/>
  <cp:lastModifiedBy>stipan</cp:lastModifiedBy>
  <cp:revision>8</cp:revision>
  <cp:lastPrinted>2010-08-10T09:10:00Z</cp:lastPrinted>
  <dcterms:created xsi:type="dcterms:W3CDTF">2010-08-06T05:36:00Z</dcterms:created>
  <dcterms:modified xsi:type="dcterms:W3CDTF">2010-08-11T12:08:00Z</dcterms:modified>
</cp:coreProperties>
</file>