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0" w:rsidRPr="00F83AD4" w:rsidRDefault="00F83AD4" w:rsidP="00F83AD4">
      <w:pPr>
        <w:jc w:val="right"/>
        <w:rPr>
          <w:b/>
          <w:sz w:val="24"/>
          <w:szCs w:val="24"/>
        </w:rPr>
      </w:pPr>
      <w:r w:rsidRPr="00F83AD4">
        <w:rPr>
          <w:b/>
          <w:noProof/>
          <w:sz w:val="24"/>
          <w:szCs w:val="24"/>
          <w:lang w:eastAsia="en-US"/>
        </w:rPr>
        <w:drawing>
          <wp:inline distT="0" distB="0" distL="0" distR="0">
            <wp:extent cx="1099007" cy="771525"/>
            <wp:effectExtent l="19050" t="0" r="5893" b="0"/>
            <wp:docPr id="1" name="Picture 0" descr="logo optika bi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tika bilj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987" cy="7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D4" w:rsidRDefault="00F83AD4" w:rsidP="004E2830">
      <w:pPr>
        <w:jc w:val="both"/>
        <w:rPr>
          <w:b/>
          <w:sz w:val="24"/>
          <w:szCs w:val="24"/>
        </w:rPr>
      </w:pPr>
    </w:p>
    <w:p w:rsidR="00F83AD4" w:rsidRPr="00F83AD4" w:rsidRDefault="00F83AD4" w:rsidP="004E2830">
      <w:pPr>
        <w:jc w:val="both"/>
        <w:rPr>
          <w:b/>
          <w:sz w:val="24"/>
          <w:szCs w:val="24"/>
        </w:rPr>
      </w:pPr>
    </w:p>
    <w:p w:rsidR="004E2830" w:rsidRPr="00F83AD4" w:rsidRDefault="004E2830" w:rsidP="004E2830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</w:rPr>
        <w:t>U skladu sa članom 64 Zakona o tržištu hartija od vrednosti i drugih finansijskih istrumenata (Sl. Glasnik RS br.47/06) i članovima 6,7 i 8 Pravilnika o sadržini i načinu izveštavanja javnih društava OPTIKA ad BEOGRAD ul. Cara Uroša broj 8-10 Beograd. objavljuje</w:t>
      </w:r>
    </w:p>
    <w:p w:rsidR="004E2830" w:rsidRPr="00F83AD4" w:rsidRDefault="004E2830" w:rsidP="004E2830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</w:rPr>
        <w:t xml:space="preserve">                               IZVEŠTAJ O BITNOM DOGAĐAJU</w:t>
      </w:r>
    </w:p>
    <w:p w:rsidR="004E2830" w:rsidRPr="00F83AD4" w:rsidRDefault="004E2830" w:rsidP="004E2830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</w:rPr>
        <w:t xml:space="preserve">       SAZIVANJE   GODIŠNJE  SKUPŠTINE AKCIONARA</w:t>
      </w:r>
    </w:p>
    <w:p w:rsidR="00637D87" w:rsidRPr="00F83AD4" w:rsidRDefault="004E2830" w:rsidP="004E2830">
      <w:pPr>
        <w:jc w:val="both"/>
        <w:rPr>
          <w:b/>
          <w:sz w:val="24"/>
          <w:szCs w:val="24"/>
          <w:lang w:val="it-IT"/>
        </w:rPr>
      </w:pPr>
      <w:r w:rsidRPr="00F83AD4">
        <w:rPr>
          <w:b/>
          <w:sz w:val="24"/>
          <w:szCs w:val="24"/>
        </w:rPr>
        <w:t xml:space="preserve">Godišnja  Skupštine održaće se dana 28.-06.2011.god. na adresi sedišta društva </w:t>
      </w:r>
      <w:r w:rsidR="001A3E06" w:rsidRPr="00F83AD4">
        <w:rPr>
          <w:b/>
          <w:sz w:val="24"/>
          <w:szCs w:val="24"/>
        </w:rPr>
        <w:t>sa sledećim</w:t>
      </w:r>
    </w:p>
    <w:p w:rsidR="00637D87" w:rsidRPr="00F83AD4" w:rsidRDefault="00637D87" w:rsidP="00637D87">
      <w:pPr>
        <w:rPr>
          <w:b/>
          <w:sz w:val="24"/>
          <w:szCs w:val="24"/>
          <w:lang w:val="it-IT"/>
        </w:rPr>
      </w:pPr>
      <w:r w:rsidRPr="00F83AD4">
        <w:rPr>
          <w:b/>
          <w:sz w:val="24"/>
          <w:szCs w:val="24"/>
          <w:lang w:val="it-IT"/>
        </w:rPr>
        <w:t xml:space="preserve">                               </w:t>
      </w:r>
      <w:r w:rsidRPr="00F83AD4">
        <w:rPr>
          <w:b/>
          <w:sz w:val="24"/>
          <w:szCs w:val="24"/>
          <w:lang w:val="pl-PL"/>
        </w:rPr>
        <w:t xml:space="preserve"> </w:t>
      </w:r>
      <w:r w:rsidRPr="00F83AD4">
        <w:rPr>
          <w:b/>
          <w:sz w:val="24"/>
          <w:szCs w:val="24"/>
        </w:rPr>
        <w:t>DNEVNIM  REDOM</w:t>
      </w:r>
    </w:p>
    <w:p w:rsidR="00637D87" w:rsidRPr="00F83AD4" w:rsidRDefault="00637D87" w:rsidP="00637D87">
      <w:pPr>
        <w:numPr>
          <w:ilvl w:val="0"/>
          <w:numId w:val="1"/>
        </w:numPr>
        <w:suppressAutoHyphens w:val="0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Verifikacija mandata članova i punomoćnika članova Skupštine </w:t>
      </w:r>
    </w:p>
    <w:p w:rsidR="00637D87" w:rsidRPr="00F83AD4" w:rsidRDefault="00637D87" w:rsidP="00637D87">
      <w:pPr>
        <w:numPr>
          <w:ilvl w:val="0"/>
          <w:numId w:val="1"/>
        </w:numPr>
        <w:suppressAutoHyphens w:val="0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>Izbor predsednika Skupštine akcionara</w:t>
      </w:r>
    </w:p>
    <w:p w:rsidR="00637D87" w:rsidRPr="00F83AD4" w:rsidRDefault="00637D87" w:rsidP="00637D87">
      <w:pPr>
        <w:numPr>
          <w:ilvl w:val="0"/>
          <w:numId w:val="1"/>
        </w:numPr>
        <w:suppressAutoHyphens w:val="0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>Imenovanje Komisije za glasanje, zapisničara i dva overivača zapisnika</w:t>
      </w:r>
    </w:p>
    <w:p w:rsidR="00637D87" w:rsidRPr="00F83AD4" w:rsidRDefault="00637D87" w:rsidP="00637D87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Donošenje odluke o potvrđivanju </w:t>
      </w:r>
      <w:r w:rsidR="00765926" w:rsidRPr="00F83AD4">
        <w:rPr>
          <w:b/>
          <w:sz w:val="24"/>
          <w:szCs w:val="24"/>
          <w:lang w:val="sr-Latn-CS"/>
        </w:rPr>
        <w:t xml:space="preserve">zapisnika sa sednice Skupštine </w:t>
      </w:r>
      <w:r w:rsidR="004E2830" w:rsidRPr="00F83AD4">
        <w:rPr>
          <w:b/>
          <w:sz w:val="24"/>
          <w:szCs w:val="24"/>
          <w:lang w:val="sr-Latn-CS"/>
        </w:rPr>
        <w:t xml:space="preserve"> održane dana 29.06.</w:t>
      </w:r>
      <w:r w:rsidRPr="00F83AD4">
        <w:rPr>
          <w:b/>
          <w:sz w:val="24"/>
          <w:szCs w:val="24"/>
          <w:lang w:val="sr-Latn-CS"/>
        </w:rPr>
        <w:t>2010.god</w:t>
      </w:r>
    </w:p>
    <w:p w:rsidR="00637D87" w:rsidRPr="00F83AD4" w:rsidRDefault="00637D87" w:rsidP="00637D87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Razmatranje i donošenje odluka o usvajanju finansijskog izveštaja, izveštaja o poslovanju Društva za 2010. godinu, i Izvestaja revizora za 2010. godinu, </w:t>
      </w:r>
    </w:p>
    <w:p w:rsidR="00637D87" w:rsidRPr="00F83AD4" w:rsidRDefault="00637D87" w:rsidP="00637D87">
      <w:pPr>
        <w:numPr>
          <w:ilvl w:val="0"/>
          <w:numId w:val="1"/>
        </w:numPr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>Donoše</w:t>
      </w:r>
      <w:r w:rsidR="00765926" w:rsidRPr="00F83AD4">
        <w:rPr>
          <w:b/>
          <w:sz w:val="24"/>
          <w:szCs w:val="24"/>
          <w:lang w:val="sr-Latn-CS"/>
        </w:rPr>
        <w:t>nje Odluka o rezultatu poslovanja za</w:t>
      </w:r>
      <w:r w:rsidRPr="00F83AD4">
        <w:rPr>
          <w:b/>
          <w:sz w:val="24"/>
          <w:szCs w:val="24"/>
          <w:lang w:val="sr-Latn-CS"/>
        </w:rPr>
        <w:t xml:space="preserve"> 2010.god.</w:t>
      </w:r>
    </w:p>
    <w:p w:rsidR="00637D87" w:rsidRPr="00F83AD4" w:rsidRDefault="004E2830" w:rsidP="00637D87">
      <w:p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  7. </w:t>
      </w:r>
      <w:r w:rsidR="00637D87" w:rsidRPr="00F83AD4">
        <w:rPr>
          <w:b/>
          <w:sz w:val="24"/>
          <w:szCs w:val="24"/>
          <w:lang w:val="sr-Latn-CS"/>
        </w:rPr>
        <w:t>Razmatranje i donošenje Odluke o usvajanju izveštaja Upravnog odbor</w:t>
      </w:r>
    </w:p>
    <w:p w:rsidR="00637D87" w:rsidRPr="00F83AD4" w:rsidRDefault="00637D87" w:rsidP="00637D87">
      <w:p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  8  Razmatranje i donošenje Odluke o usvajanju izveštaja Nadzornog </w:t>
      </w:r>
    </w:p>
    <w:p w:rsidR="00637D87" w:rsidRPr="00F83AD4" w:rsidRDefault="00637D87" w:rsidP="00637D87">
      <w:pPr>
        <w:suppressAutoHyphens w:val="0"/>
        <w:ind w:left="555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odbora</w:t>
      </w:r>
    </w:p>
    <w:p w:rsidR="00637D87" w:rsidRPr="00F83AD4" w:rsidRDefault="002529CD" w:rsidP="002529CD">
      <w:p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  9  </w:t>
      </w:r>
      <w:r w:rsidR="00637D87" w:rsidRPr="00F83AD4">
        <w:rPr>
          <w:b/>
          <w:sz w:val="24"/>
          <w:szCs w:val="24"/>
          <w:lang w:val="sr-Latn-CS"/>
        </w:rPr>
        <w:t>Izbor Revizora  za 2011. godinu,</w:t>
      </w:r>
    </w:p>
    <w:p w:rsidR="00637D87" w:rsidRPr="00F83AD4" w:rsidRDefault="002529CD" w:rsidP="002529CD">
      <w:p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10   </w:t>
      </w:r>
      <w:r w:rsidR="00AA279B" w:rsidRPr="00F83AD4">
        <w:rPr>
          <w:b/>
          <w:sz w:val="24"/>
          <w:szCs w:val="24"/>
          <w:lang w:val="sr-Latn-CS"/>
        </w:rPr>
        <w:t>Donošenje zaključka</w:t>
      </w:r>
      <w:r w:rsidR="00637D87" w:rsidRPr="00F83AD4">
        <w:rPr>
          <w:b/>
          <w:sz w:val="24"/>
          <w:szCs w:val="24"/>
          <w:lang w:val="sr-Latn-CS"/>
        </w:rPr>
        <w:t xml:space="preserve"> o utvrđivanju isteka mandata postojećih članova </w:t>
      </w:r>
      <w:r w:rsidRPr="00F83AD4">
        <w:rPr>
          <w:b/>
          <w:sz w:val="24"/>
          <w:szCs w:val="24"/>
          <w:lang w:val="sr-Latn-CS"/>
        </w:rPr>
        <w:t xml:space="preserve">   </w:t>
      </w:r>
      <w:r w:rsidR="00637D87" w:rsidRPr="00F83AD4">
        <w:rPr>
          <w:b/>
          <w:sz w:val="24"/>
          <w:szCs w:val="24"/>
          <w:lang w:val="sr-Latn-CS"/>
        </w:rPr>
        <w:t xml:space="preserve">Upravnog odbora  i donošenje Odluke o izboru članova Upravnog odbora </w:t>
      </w:r>
    </w:p>
    <w:p w:rsidR="00637D87" w:rsidRPr="00F83AD4" w:rsidRDefault="002529CD" w:rsidP="002529CD">
      <w:pPr>
        <w:suppressAutoHyphens w:val="0"/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11   </w:t>
      </w:r>
      <w:r w:rsidR="00AA279B" w:rsidRPr="00F83AD4">
        <w:rPr>
          <w:b/>
          <w:sz w:val="24"/>
          <w:szCs w:val="24"/>
          <w:lang w:val="sr-Latn-CS"/>
        </w:rPr>
        <w:t>Donošenje zaključka</w:t>
      </w:r>
      <w:r w:rsidR="00637D87" w:rsidRPr="00F83AD4">
        <w:rPr>
          <w:b/>
          <w:sz w:val="24"/>
          <w:szCs w:val="24"/>
          <w:lang w:val="sr-Latn-CS"/>
        </w:rPr>
        <w:t xml:space="preserve"> o utvrđivanju isteka mandata članova Nadzornog odbora i donošenje odluke o izboru predsednika i članova Nadzornog odbora,</w:t>
      </w:r>
    </w:p>
    <w:p w:rsidR="001A3E06" w:rsidRPr="00F83AD4" w:rsidRDefault="004E2830" w:rsidP="004E2830">
      <w:pPr>
        <w:jc w:val="both"/>
        <w:rPr>
          <w:b/>
          <w:sz w:val="24"/>
          <w:szCs w:val="24"/>
          <w:lang w:val="sr-Latn-CS"/>
        </w:rPr>
      </w:pPr>
      <w:r w:rsidRPr="00F83AD4">
        <w:rPr>
          <w:b/>
          <w:sz w:val="24"/>
          <w:szCs w:val="24"/>
          <w:lang w:val="sr-Latn-CS"/>
        </w:rPr>
        <w:t xml:space="preserve">     </w:t>
      </w:r>
    </w:p>
    <w:p w:rsidR="001A3E06" w:rsidRPr="00F83AD4" w:rsidRDefault="001A3E06" w:rsidP="00637D87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  <w:lang w:val="sr-Latn-CS"/>
        </w:rPr>
        <w:t xml:space="preserve">      </w:t>
      </w:r>
      <w:r w:rsidR="004E2830" w:rsidRPr="00F83AD4">
        <w:rPr>
          <w:b/>
          <w:sz w:val="24"/>
          <w:szCs w:val="24"/>
          <w:lang w:val="sr-Latn-CS"/>
        </w:rPr>
        <w:t xml:space="preserve"> </w:t>
      </w:r>
      <w:r w:rsidR="00637D87" w:rsidRPr="00F83AD4">
        <w:rPr>
          <w:b/>
          <w:sz w:val="24"/>
          <w:szCs w:val="24"/>
          <w:lang w:val="sr-Latn-CS"/>
        </w:rPr>
        <w:t xml:space="preserve">Akcionari mogu izvršiti uvid u predloge odluka svakog radnog dana počev od  21.06.2011.godine u vremenu od 12 do 14 časova u sedištu Društva </w:t>
      </w:r>
      <w:r w:rsidR="004E2830" w:rsidRPr="00F83AD4">
        <w:rPr>
          <w:b/>
          <w:sz w:val="24"/>
          <w:szCs w:val="24"/>
        </w:rPr>
        <w:t xml:space="preserve"> </w:t>
      </w:r>
    </w:p>
    <w:p w:rsidR="001A3E06" w:rsidRPr="00F83AD4" w:rsidRDefault="001A3E06" w:rsidP="00637D87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</w:rPr>
        <w:t xml:space="preserve">        </w:t>
      </w:r>
      <w:r w:rsidR="00637D87" w:rsidRPr="00F83AD4">
        <w:rPr>
          <w:b/>
          <w:sz w:val="24"/>
          <w:szCs w:val="24"/>
        </w:rPr>
        <w:t>Pravo glasa na sednici Skupštine imaju akcionari koji na dan  20.05.2011. godine (dan akcionara) poseduju najmanje 10%  od ukupno emitovanih akcija društva sa pravom glasa, tj. punomoćnici akcionara koji na osnovu važećih punomoćja poseduju najmanje 10%  od ukupno emitovanih akcija Društva sa pravom glasa.</w:t>
      </w:r>
      <w:r w:rsidR="004E2830" w:rsidRPr="00F83AD4">
        <w:rPr>
          <w:b/>
          <w:sz w:val="24"/>
          <w:szCs w:val="24"/>
        </w:rPr>
        <w:t xml:space="preserve"> </w:t>
      </w:r>
    </w:p>
    <w:p w:rsidR="00637D87" w:rsidRPr="00F83AD4" w:rsidRDefault="001A3E06" w:rsidP="00637D87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</w:rPr>
        <w:t xml:space="preserve">        </w:t>
      </w:r>
      <w:r w:rsidR="00637D87" w:rsidRPr="00F83AD4">
        <w:rPr>
          <w:b/>
          <w:sz w:val="24"/>
          <w:szCs w:val="24"/>
        </w:rPr>
        <w:t>Punomoćja za navedenu sednicu treba dostaviti najkasnije do  28.06.2011. godine</w:t>
      </w:r>
      <w:r w:rsidR="00AA279B" w:rsidRPr="00F83AD4">
        <w:rPr>
          <w:b/>
          <w:sz w:val="24"/>
          <w:szCs w:val="24"/>
        </w:rPr>
        <w:t xml:space="preserve"> do 9,</w:t>
      </w:r>
      <w:r w:rsidR="00637D87" w:rsidRPr="00F83AD4">
        <w:rPr>
          <w:b/>
          <w:sz w:val="24"/>
          <w:szCs w:val="24"/>
        </w:rPr>
        <w:t xml:space="preserve">00 časova </w:t>
      </w:r>
    </w:p>
    <w:p w:rsidR="001A3E06" w:rsidRPr="00F83AD4" w:rsidRDefault="001A3E06" w:rsidP="00637D87">
      <w:pPr>
        <w:jc w:val="both"/>
        <w:rPr>
          <w:b/>
          <w:sz w:val="24"/>
          <w:szCs w:val="24"/>
        </w:rPr>
      </w:pPr>
      <w:r w:rsidRPr="00F83AD4">
        <w:rPr>
          <w:b/>
          <w:sz w:val="24"/>
          <w:szCs w:val="24"/>
        </w:rPr>
        <w:t xml:space="preserve">                                                      </w:t>
      </w:r>
      <w:r w:rsidR="00F83AD4">
        <w:rPr>
          <w:b/>
          <w:sz w:val="24"/>
          <w:szCs w:val="24"/>
        </w:rPr>
        <w:tab/>
      </w:r>
      <w:r w:rsidR="00F83AD4">
        <w:rPr>
          <w:b/>
          <w:sz w:val="24"/>
          <w:szCs w:val="24"/>
        </w:rPr>
        <w:tab/>
      </w:r>
      <w:r w:rsidR="00F83AD4">
        <w:rPr>
          <w:b/>
          <w:sz w:val="24"/>
          <w:szCs w:val="24"/>
        </w:rPr>
        <w:tab/>
      </w:r>
      <w:r w:rsidRPr="00F83AD4">
        <w:rPr>
          <w:b/>
          <w:sz w:val="24"/>
          <w:szCs w:val="24"/>
        </w:rPr>
        <w:t xml:space="preserve">Predsednik Upravnog odbora </w:t>
      </w:r>
    </w:p>
    <w:p w:rsidR="00862FB4" w:rsidRPr="00F83AD4" w:rsidRDefault="001A3E06">
      <w:pPr>
        <w:rPr>
          <w:b/>
          <w:sz w:val="24"/>
          <w:szCs w:val="24"/>
        </w:rPr>
      </w:pPr>
      <w:r w:rsidRPr="00F83AD4">
        <w:rPr>
          <w:sz w:val="24"/>
          <w:szCs w:val="24"/>
        </w:rPr>
        <w:t xml:space="preserve">                                                                                                      </w:t>
      </w:r>
      <w:r w:rsidR="003F0D4D" w:rsidRPr="00F83AD4">
        <w:rPr>
          <w:b/>
          <w:sz w:val="24"/>
          <w:szCs w:val="24"/>
        </w:rPr>
        <w:t>K</w:t>
      </w:r>
      <w:r w:rsidRPr="00F83AD4">
        <w:rPr>
          <w:b/>
          <w:sz w:val="24"/>
          <w:szCs w:val="24"/>
        </w:rPr>
        <w:t>atarina Petrović</w:t>
      </w:r>
    </w:p>
    <w:sectPr w:rsidR="00862FB4" w:rsidRPr="00F83AD4" w:rsidSect="00EF2B1D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99B"/>
    <w:multiLevelType w:val="hybridMultilevel"/>
    <w:tmpl w:val="79FAEB64"/>
    <w:lvl w:ilvl="0" w:tplc="7458F12A">
      <w:start w:val="9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7764107"/>
    <w:multiLevelType w:val="hybridMultilevel"/>
    <w:tmpl w:val="EDC8ABCC"/>
    <w:lvl w:ilvl="0" w:tplc="57D63948">
      <w:start w:val="1"/>
      <w:numFmt w:val="decimal"/>
      <w:lvlText w:val="%1"/>
      <w:lvlJc w:val="left"/>
      <w:pPr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7D87"/>
    <w:rsid w:val="001279A2"/>
    <w:rsid w:val="001324D9"/>
    <w:rsid w:val="001A3E06"/>
    <w:rsid w:val="002231C2"/>
    <w:rsid w:val="002529CD"/>
    <w:rsid w:val="003F0D4D"/>
    <w:rsid w:val="00486ED8"/>
    <w:rsid w:val="004E2830"/>
    <w:rsid w:val="00542464"/>
    <w:rsid w:val="00637D87"/>
    <w:rsid w:val="006A1FB9"/>
    <w:rsid w:val="0074288A"/>
    <w:rsid w:val="00765926"/>
    <w:rsid w:val="00862FB4"/>
    <w:rsid w:val="008F1236"/>
    <w:rsid w:val="00AA279B"/>
    <w:rsid w:val="00AB1F12"/>
    <w:rsid w:val="00AB4A45"/>
    <w:rsid w:val="00BA45DD"/>
    <w:rsid w:val="00D64991"/>
    <w:rsid w:val="00EA5CA1"/>
    <w:rsid w:val="00EF2B1D"/>
    <w:rsid w:val="00F10D6C"/>
    <w:rsid w:val="00F83AD4"/>
    <w:rsid w:val="00FB62E3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sit</cp:lastModifiedBy>
  <cp:revision>2</cp:revision>
  <dcterms:created xsi:type="dcterms:W3CDTF">2011-07-27T11:27:00Z</dcterms:created>
  <dcterms:modified xsi:type="dcterms:W3CDTF">2011-07-27T11:27:00Z</dcterms:modified>
</cp:coreProperties>
</file>